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9F8F6E">
      <w:pPr>
        <w:pStyle w:val="53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6626</w:t>
      </w:r>
    </w:p>
    <w:p w14:paraId="11C88A41">
      <w:pPr>
        <w:pStyle w:val="34"/>
        <w:pBdr>
          <w:bottom w:val="single" w:color="auto" w:sz="4" w:space="1"/>
        </w:pBdr>
        <w:tabs>
          <w:tab w:val="right" w:pos="9638"/>
        </w:tabs>
        <w:rPr>
          <w:rFonts w:hint="default" w:cs="Arial" w:eastAsiaTheme="minorEastAsia"/>
          <w:b w:val="0"/>
          <w:lang w:val="en-US"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  <w:r>
        <w:tab/>
      </w:r>
      <w:r>
        <w:rPr>
          <w:rFonts w:hint="eastAsia"/>
          <w:lang w:val="en-US" w:eastAsia="zh-CN"/>
        </w:rPr>
        <w:t>Revision of C1-2506481</w:t>
      </w:r>
    </w:p>
    <w:p w14:paraId="782E2FA2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5A87E93C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Mobile, vivo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ID on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NAS Protocol for 6G System</w:t>
      </w:r>
    </w:p>
    <w:p w14:paraId="06C74845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20470535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20.2</w:t>
      </w:r>
    </w:p>
    <w:p w14:paraId="17BB372B">
      <w:pPr>
        <w:pStyle w:val="10"/>
        <w:ind w:left="2835" w:hanging="2835"/>
        <w:jc w:val="left"/>
      </w:pPr>
      <w:r>
        <w:rPr>
          <w:lang w:eastAsia="ja-JP"/>
        </w:rPr>
        <w:br w:type="textWrapping"/>
      </w:r>
      <w:r>
        <w:rPr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lang w:eastAsia="ja-JP"/>
        </w:rPr>
        <w:t xml:space="preserve">Study on </w:t>
      </w:r>
      <w:r>
        <w:rPr>
          <w:rFonts w:hint="eastAsia"/>
          <w:lang w:val="en-US" w:eastAsia="zh-CN"/>
        </w:rPr>
        <w:t>NAS Protocol</w:t>
      </w:r>
      <w:r>
        <w:rPr>
          <w:lang w:eastAsia="ja-JP"/>
        </w:rPr>
        <w:t xml:space="preserve"> for 6G System</w:t>
      </w:r>
    </w:p>
    <w:p w14:paraId="1845B441">
      <w:pPr>
        <w:pStyle w:val="55"/>
      </w:pPr>
      <w:r>
        <w:t>{Free text. It has to be the same as in the "Title:" section above. Studies have to start by "Study on"}</w:t>
      </w:r>
    </w:p>
    <w:p w14:paraId="4520DCE2">
      <w:pPr>
        <w:pStyle w:val="10"/>
        <w:ind w:left="2835" w:hanging="2835"/>
        <w:rPr>
          <w:rFonts w:hint="default" w:eastAsiaTheme="minorEastAsia"/>
          <w:lang w:val="en-US" w:eastAsia="zh-CN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lang w:eastAsia="ja-JP"/>
        </w:rPr>
        <w:t>FS_6G_</w:t>
      </w:r>
      <w:r>
        <w:rPr>
          <w:rFonts w:hint="eastAsia"/>
          <w:lang w:val="en-US" w:eastAsia="zh-CN"/>
        </w:rPr>
        <w:t>NAS</w:t>
      </w:r>
    </w:p>
    <w:p w14:paraId="15B1DB90">
      <w:pPr>
        <w:pStyle w:val="10"/>
        <w:ind w:left="2835" w:hanging="2835"/>
        <w:rPr>
          <w:rFonts w:hint="default" w:eastAsiaTheme="minorEastAsia"/>
          <w:lang w:val="en-US" w:eastAsia="zh-CN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rFonts w:hint="eastAsia"/>
          <w:lang w:val="en-US" w:eastAsia="zh-CN"/>
        </w:rPr>
        <w:t>TBD</w:t>
      </w:r>
    </w:p>
    <w:p w14:paraId="6340F223">
      <w:pPr>
        <w:pStyle w:val="55"/>
      </w:pPr>
    </w:p>
    <w:p w14:paraId="4D9605DA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Rel-20</w:t>
      </w:r>
    </w:p>
    <w:p w14:paraId="228B978F"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p w14:paraId="6042014B">
      <w:pPr>
        <w:pStyle w:val="55"/>
      </w:pPr>
      <w:r>
        <w:t>{For Normative work, identify the anticipated impacts. For a Study, identify the scope of the study}</w:t>
      </w:r>
    </w:p>
    <w:tbl>
      <w:tblPr>
        <w:tblStyle w:val="43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5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5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5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5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5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58"/>
            </w:pPr>
            <w:r>
              <w:t>Others (specify)</w:t>
            </w:r>
          </w:p>
        </w:tc>
      </w:tr>
      <w:tr w14:paraId="2388ADC1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5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>
            <w:pPr>
              <w:pStyle w:val="59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>
            <w:pPr>
              <w:pStyle w:val="59"/>
            </w:pPr>
          </w:p>
        </w:tc>
      </w:tr>
      <w:tr w14:paraId="624C6FF5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5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>
            <w:pPr>
              <w:pStyle w:val="59"/>
            </w:pPr>
          </w:p>
        </w:tc>
        <w:tc>
          <w:tcPr>
            <w:tcW w:w="1037" w:type="dxa"/>
          </w:tcPr>
          <w:p w14:paraId="0602D5C7">
            <w:pPr>
              <w:pStyle w:val="59"/>
            </w:pPr>
          </w:p>
        </w:tc>
        <w:tc>
          <w:tcPr>
            <w:tcW w:w="850" w:type="dxa"/>
          </w:tcPr>
          <w:p w14:paraId="35CFDED4">
            <w:pPr>
              <w:pStyle w:val="5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>
            <w:pPr>
              <w:pStyle w:val="59"/>
            </w:pPr>
          </w:p>
        </w:tc>
        <w:tc>
          <w:tcPr>
            <w:tcW w:w="1752" w:type="dxa"/>
          </w:tcPr>
          <w:p w14:paraId="70435623">
            <w:pPr>
              <w:pStyle w:val="59"/>
            </w:pPr>
          </w:p>
        </w:tc>
      </w:tr>
      <w:tr w14:paraId="552F1957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5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>
            <w:pPr>
              <w:pStyle w:val="59"/>
            </w:pPr>
          </w:p>
        </w:tc>
        <w:tc>
          <w:tcPr>
            <w:tcW w:w="1037" w:type="dxa"/>
          </w:tcPr>
          <w:p w14:paraId="6F19776F">
            <w:pPr>
              <w:pStyle w:val="59"/>
            </w:pPr>
          </w:p>
        </w:tc>
        <w:tc>
          <w:tcPr>
            <w:tcW w:w="850" w:type="dxa"/>
          </w:tcPr>
          <w:p w14:paraId="3F07CB2B">
            <w:pPr>
              <w:pStyle w:val="59"/>
            </w:pPr>
          </w:p>
        </w:tc>
        <w:tc>
          <w:tcPr>
            <w:tcW w:w="851" w:type="dxa"/>
          </w:tcPr>
          <w:p w14:paraId="290A158D">
            <w:pPr>
              <w:pStyle w:val="59"/>
            </w:pPr>
          </w:p>
        </w:tc>
        <w:tc>
          <w:tcPr>
            <w:tcW w:w="1752" w:type="dxa"/>
          </w:tcPr>
          <w:p w14:paraId="02E98F67"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0AEBFDEC"/>
    <w:p w14:paraId="1A78ECA7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2C1B72B3"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 w14:paraId="340C0110">
      <w:pPr>
        <w:pStyle w:val="4"/>
      </w:pPr>
      <w:r>
        <w:t>This work item is a …</w:t>
      </w:r>
    </w:p>
    <w:tbl>
      <w:tblPr>
        <w:tblStyle w:val="43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5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59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58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07A6662E"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59"/>
            </w:pP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58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3FA3CD8A"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59"/>
            </w:pP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58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24494143"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59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58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p w14:paraId="7820CC98"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p w14:paraId="223A3492"/>
    <w:tbl>
      <w:tblPr>
        <w:tblStyle w:val="43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C7FF47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58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>
            <w:pPr>
              <w:pStyle w:val="5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>
            <w:pPr>
              <w:pStyle w:val="5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>
            <w:pPr>
              <w:pStyle w:val="5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>
            <w:pPr>
              <w:pStyle w:val="58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rPr>
          <w:cantSplit/>
          <w:jc w:val="center"/>
        </w:trPr>
        <w:tc>
          <w:tcPr>
            <w:tcW w:w="1101" w:type="dxa"/>
          </w:tcPr>
          <w:p w14:paraId="68BCEFEC">
            <w:pPr>
              <w:pStyle w:val="57"/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334D300A">
            <w:pPr>
              <w:pStyle w:val="57"/>
              <w:rPr>
                <w:lang w:eastAsia="zh-CN"/>
              </w:rPr>
            </w:pPr>
          </w:p>
        </w:tc>
        <w:tc>
          <w:tcPr>
            <w:tcW w:w="1101" w:type="dxa"/>
          </w:tcPr>
          <w:p w14:paraId="3338BA6A">
            <w:pPr>
              <w:pStyle w:val="57"/>
            </w:pPr>
          </w:p>
        </w:tc>
        <w:tc>
          <w:tcPr>
            <w:tcW w:w="6010" w:type="dxa"/>
          </w:tcPr>
          <w:p w14:paraId="225432A0">
            <w:pPr>
              <w:pStyle w:val="57"/>
              <w:rPr>
                <w:rFonts w:hint="default" w:eastAsiaTheme="minorEastAsia"/>
                <w:lang w:val="en-US" w:eastAsia="zh-CN"/>
              </w:rPr>
            </w:pPr>
          </w:p>
        </w:tc>
      </w:tr>
    </w:tbl>
    <w:p w14:paraId="577FBA35"/>
    <w:p w14:paraId="5A176050">
      <w:pPr>
        <w:pStyle w:val="3"/>
        <w:bidi w:val="0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43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58"/>
            </w:pPr>
            <w:r>
              <w:t>Other related Work /Study Items (if any)</w:t>
            </w:r>
          </w:p>
        </w:tc>
      </w:tr>
      <w:tr w14:paraId="733744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5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5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58"/>
            </w:pPr>
            <w:r>
              <w:t>Nature of relationship</w:t>
            </w:r>
          </w:p>
        </w:tc>
      </w:tr>
      <w:tr w14:paraId="0B66CC3F">
        <w:trPr>
          <w:cantSplit/>
          <w:jc w:val="center"/>
        </w:trPr>
        <w:tc>
          <w:tcPr>
            <w:tcW w:w="1101" w:type="dxa"/>
          </w:tcPr>
          <w:p w14:paraId="2A3B29D4">
            <w:pPr>
              <w:pStyle w:val="57"/>
              <w:rPr>
                <w:rFonts w:hint="eastAsia"/>
                <w:lang w:eastAsia="zh-CN"/>
              </w:rPr>
            </w:pPr>
            <w:r>
              <w:rPr>
                <w:rFonts w:hint="default"/>
                <w:lang w:val="en-US" w:eastAsia="zh-CN"/>
              </w:rPr>
              <w:t>1050110</w:t>
            </w:r>
          </w:p>
        </w:tc>
        <w:tc>
          <w:tcPr>
            <w:tcW w:w="3326" w:type="dxa"/>
          </w:tcPr>
          <w:p w14:paraId="3AC061FD">
            <w:pPr>
              <w:pStyle w:val="57"/>
              <w:rPr>
                <w:rFonts w:hint="eastAsia"/>
                <w:lang w:eastAsia="zh-CN"/>
              </w:rPr>
            </w:pPr>
            <w:r>
              <w:rPr>
                <w:rFonts w:hint="default"/>
                <w:lang w:val="en-US" w:eastAsia="zh-CN"/>
              </w:rPr>
              <w:t>Study on 6G Use Cases and Service Requirements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017BF4B1">
            <w:pPr>
              <w:pStyle w:val="57"/>
              <w:rPr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r>
              <w:t>Stage 1 requirements</w:t>
            </w:r>
            <w:r>
              <w:rPr>
                <w:rFonts w:hint="eastAsia"/>
                <w:lang w:val="en-US" w:eastAsia="zh-CN"/>
              </w:rPr>
              <w:t xml:space="preserve"> for terminal or terminal-network interaction are relevant.</w:t>
            </w:r>
          </w:p>
        </w:tc>
      </w:tr>
      <w:tr w14:paraId="45E3AB0C">
        <w:trPr>
          <w:cantSplit/>
          <w:jc w:val="center"/>
        </w:trPr>
        <w:tc>
          <w:tcPr>
            <w:tcW w:w="1101" w:type="dxa"/>
          </w:tcPr>
          <w:p w14:paraId="306E5946">
            <w:pPr>
              <w:pStyle w:val="57"/>
              <w:rPr>
                <w:rFonts w:hint="eastAsia"/>
                <w:lang w:eastAsia="zh-CN"/>
              </w:rPr>
            </w:pPr>
            <w:r>
              <w:rPr>
                <w:rFonts w:hint="default"/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7D8E6CE8">
            <w:pPr>
              <w:pStyle w:val="57"/>
              <w:rPr>
                <w:rFonts w:hint="eastAsia"/>
                <w:lang w:eastAsia="zh-CN"/>
              </w:rPr>
            </w:pPr>
            <w:r>
              <w:rPr>
                <w:rFonts w:hint="default"/>
                <w:lang w:val="en-US" w:eastAsia="zh-CN"/>
              </w:rPr>
              <w:t xml:space="preserve">Study on Architecture for 6G System 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024842B5">
            <w:pPr>
              <w:pStyle w:val="57"/>
              <w:rPr>
                <w:rFonts w:hint="default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 xml:space="preserve">Study on </w:t>
            </w:r>
            <w:r>
              <w:rPr>
                <w:rFonts w:hint="default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Stage 2 requirements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 xml:space="preserve"> on the architecture</w:t>
            </w:r>
            <w:r>
              <w:rPr>
                <w:rFonts w:hint="eastAsia" w:cs="Times New Roman"/>
                <w:i w:val="0"/>
                <w:color w:val="auto"/>
                <w:sz w:val="18"/>
                <w:lang w:val="en-US" w:eastAsia="zh-CN" w:bidi="ar-SA"/>
              </w:rPr>
              <w:t xml:space="preserve">,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procedures</w:t>
            </w:r>
            <w:r>
              <w:rPr>
                <w:rFonts w:hint="eastAsia" w:cs="Times New Roman"/>
                <w:i w:val="0"/>
                <w:color w:val="auto"/>
                <w:sz w:val="18"/>
                <w:lang w:val="en-US" w:eastAsia="zh-CN" w:bidi="ar-SA"/>
              </w:rPr>
              <w:t xml:space="preserve"> and NAS mechanism are relevant.</w:t>
            </w:r>
          </w:p>
        </w:tc>
      </w:tr>
      <w:tr w14:paraId="308F3DA8">
        <w:trPr>
          <w:cantSplit/>
          <w:jc w:val="center"/>
        </w:trPr>
        <w:tc>
          <w:tcPr>
            <w:tcW w:w="1101" w:type="dxa"/>
          </w:tcPr>
          <w:p w14:paraId="67149E8D">
            <w:pPr>
              <w:pStyle w:val="57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1090044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6A858EB9">
            <w:pPr>
              <w:pStyle w:val="57"/>
              <w:rPr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default" w:ascii="Arial" w:hAnsi="Arial" w:cs="Times New Roman" w:eastAsiaTheme="minorEastAsia"/>
                <w:sz w:val="18"/>
                <w:lang w:val="en-US" w:eastAsia="zh-CN" w:bidi="ar-SA"/>
              </w:rPr>
              <w:t>Study on Security for the 6G System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20C13EB4">
            <w:pPr>
              <w:pStyle w:val="55"/>
              <w:rPr>
                <w:rFonts w:hint="default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 xml:space="preserve">Study on Security aspect </w:t>
            </w:r>
            <w:r>
              <w:rPr>
                <w:rFonts w:hint="eastAsia" w:ascii="Arial" w:hAnsi="Arial" w:cs="Times New Roman"/>
                <w:i w:val="0"/>
                <w:color w:val="auto"/>
                <w:sz w:val="18"/>
                <w:lang w:val="en-US" w:eastAsia="zh-CN" w:bidi="ar-SA"/>
              </w:rPr>
              <w:t>on NAS security and authentication/authorization procedures are relevant.</w:t>
            </w:r>
          </w:p>
        </w:tc>
      </w:tr>
      <w:tr w14:paraId="679C1F03"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0BCF6676">
            <w:pPr>
              <w:pStyle w:val="57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3326" w:type="dxa"/>
            <w:shd w:val="clear" w:color="auto" w:fill="auto"/>
            <w:vAlign w:val="top"/>
          </w:tcPr>
          <w:p w14:paraId="1193BD23">
            <w:pPr>
              <w:pStyle w:val="57"/>
              <w:rPr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</w:p>
        </w:tc>
        <w:tc>
          <w:tcPr>
            <w:tcW w:w="5099" w:type="dxa"/>
          </w:tcPr>
          <w:p w14:paraId="549408D2">
            <w:pPr>
              <w:pStyle w:val="55"/>
              <w:rPr>
                <w:rFonts w:hint="default" w:eastAsiaTheme="minorEastAsia"/>
                <w:lang w:val="en-US" w:eastAsia="zh-CN"/>
              </w:rPr>
            </w:pPr>
          </w:p>
        </w:tc>
      </w:tr>
      <w:tr w14:paraId="04B847A3">
        <w:trPr>
          <w:cantSplit/>
          <w:jc w:val="center"/>
        </w:trPr>
        <w:tc>
          <w:tcPr>
            <w:tcW w:w="0" w:type="auto"/>
            <w:shd w:val="clear" w:color="auto" w:fill="auto"/>
            <w:vAlign w:val="top"/>
          </w:tcPr>
          <w:p w14:paraId="70C0893B">
            <w:pPr>
              <w:pStyle w:val="57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5A04E48">
            <w:pPr>
              <w:pStyle w:val="57"/>
              <w:rPr>
                <w:rFonts w:hint="eastAsia" w:ascii="Arial" w:hAnsi="Arial" w:cs="Times New Roman" w:eastAsiaTheme="minorEastAsia"/>
                <w:sz w:val="18"/>
                <w:lang w:val="en-GB" w:eastAsia="zh-CN" w:bidi="ar-SA"/>
              </w:rPr>
            </w:pPr>
          </w:p>
        </w:tc>
        <w:tc>
          <w:tcPr>
            <w:tcW w:w="0" w:type="auto"/>
          </w:tcPr>
          <w:p w14:paraId="5E5421AB">
            <w:pPr>
              <w:pStyle w:val="55"/>
            </w:pPr>
          </w:p>
        </w:tc>
      </w:tr>
    </w:tbl>
    <w:p w14:paraId="4C821F77">
      <w:pPr>
        <w:pStyle w:val="60"/>
      </w:pPr>
    </w:p>
    <w:p w14:paraId="6EEECED4">
      <w:pPr>
        <w:pStyle w:val="60"/>
      </w:pPr>
    </w:p>
    <w:p w14:paraId="271E2800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03C6DBD3">
      <w:pPr>
        <w:rPr>
          <w:rFonts w:hint="eastAsia"/>
          <w:shd w:val="clear" w:color="auto" w:fill="FFFFFF" w:themeFill="background1"/>
          <w:lang w:val="en-US" w:eastAsia="zh-CN"/>
        </w:rPr>
      </w:pPr>
      <w:r>
        <w:rPr>
          <w:rFonts w:hint="eastAsia"/>
          <w:shd w:val="clear" w:color="auto" w:fill="FFFFFF" w:themeFill="background1"/>
          <w:lang w:val="en-US" w:eastAsia="zh-CN"/>
        </w:rPr>
        <w:t xml:space="preserve">In 6G, the new use cases, new capabilities and new terminals bring new requirements to the NAS. However, the </w:t>
      </w:r>
      <w:r>
        <w:rPr>
          <w:rFonts w:eastAsia="Times New Roman"/>
          <w:lang w:val="en-US" w:eastAsia="en-US"/>
        </w:rPr>
        <w:t xml:space="preserve">legacy design choices in </w:t>
      </w:r>
      <w:r>
        <w:rPr>
          <w:rFonts w:hint="eastAsia"/>
          <w:shd w:val="clear" w:color="auto" w:fill="FFFFFF" w:themeFill="background1"/>
          <w:lang w:val="en-US" w:eastAsia="zh-CN"/>
        </w:rPr>
        <w:t>t</w:t>
      </w:r>
      <w:r>
        <w:rPr>
          <w:rFonts w:hint="eastAsia"/>
          <w:shd w:val="clear" w:color="auto" w:fill="FFFFFF" w:themeFill="background1"/>
        </w:rPr>
        <w:t xml:space="preserve">he </w:t>
      </w:r>
      <w:r>
        <w:rPr>
          <w:rFonts w:hint="eastAsia"/>
          <w:shd w:val="clear" w:color="auto" w:fill="FFFFFF" w:themeFill="background1"/>
          <w:lang w:val="en-US" w:eastAsia="zh-CN"/>
        </w:rPr>
        <w:t>5G</w:t>
      </w:r>
      <w:r>
        <w:rPr>
          <w:rFonts w:hint="eastAsia"/>
          <w:shd w:val="clear" w:color="auto" w:fill="FFFFFF" w:themeFill="background1"/>
        </w:rPr>
        <w:t xml:space="preserve"> NAS </w:t>
      </w:r>
      <w:r>
        <w:rPr>
          <w:rFonts w:hint="eastAsia"/>
          <w:shd w:val="clear" w:color="auto" w:fill="FFFFFF" w:themeFill="background1"/>
          <w:lang w:val="en-US" w:eastAsia="zh-CN"/>
        </w:rPr>
        <w:t xml:space="preserve">protocol has limitations </w:t>
      </w:r>
      <w:r>
        <w:rPr>
          <w:rFonts w:hint="eastAsia"/>
          <w:lang w:val="en-US" w:eastAsia="zh-CN"/>
        </w:rPr>
        <w:t>to face significant challenge</w:t>
      </w:r>
      <w:r>
        <w:rPr>
          <w:rFonts w:hint="eastAsia"/>
          <w:shd w:val="clear" w:color="auto" w:fill="FFFFFF" w:themeFill="background1"/>
          <w:lang w:val="en-US" w:eastAsia="zh-CN"/>
        </w:rPr>
        <w:t xml:space="preserve">, e.g. the legacy ways for feature negotiation, </w:t>
      </w:r>
      <w:r>
        <w:rPr>
          <w:rFonts w:hint="eastAsia"/>
          <w:lang w:val="en-US" w:eastAsia="zh-CN"/>
        </w:rPr>
        <w:t>collaboration across procedures, encapsulation overhead and terminal logic complexity.</w:t>
      </w:r>
    </w:p>
    <w:p w14:paraId="69C8994A">
      <w:pPr>
        <w:rPr>
          <w:rFonts w:hint="eastAsia"/>
          <w:shd w:val="clear" w:color="auto" w:fill="FFFFFF" w:themeFill="background1"/>
          <w:lang w:val="en-US" w:eastAsia="zh-CN"/>
        </w:rPr>
      </w:pPr>
      <w:r>
        <w:rPr>
          <w:rFonts w:hint="eastAsia"/>
          <w:shd w:val="clear" w:color="auto" w:fill="FFFFFF" w:themeFill="background1"/>
          <w:lang w:val="en-US" w:eastAsia="zh-CN"/>
        </w:rPr>
        <w:t>Furthermore, the close collaboration with the upper layer and support of new services, e.g. AI Agent Communication need to be considered to adapt to the brand-new terminal-network communication mode.</w:t>
      </w:r>
    </w:p>
    <w:p w14:paraId="5C6A60F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SA</w:t>
      </w:r>
      <w:r>
        <w:rPr>
          <w:rFonts w:hint="eastAsia"/>
          <w:lang w:val="en-US" w:eastAsia="zh-CN"/>
        </w:rPr>
        <w:t>1</w:t>
      </w:r>
      <w:r>
        <w:rPr>
          <w:rFonts w:hint="default" w:eastAsiaTheme="minorEastAsia"/>
          <w:lang w:val="en-US" w:eastAsia="zh-CN"/>
        </w:rPr>
        <w:t xml:space="preserve"> has started the FS_6G_REQ study item to identify use cases and service/operational requirements for 6G system</w:t>
      </w:r>
      <w:r>
        <w:rPr>
          <w:rFonts w:hint="eastAsia"/>
          <w:lang w:val="en-US" w:eastAsia="zh-CN"/>
        </w:rPr>
        <w:t>,</w:t>
      </w:r>
      <w:r>
        <w:rPr>
          <w:rFonts w:hint="default" w:eastAsiaTheme="minor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SA2 has </w:t>
      </w:r>
      <w:r>
        <w:rPr>
          <w:rFonts w:hint="default" w:eastAsiaTheme="minorEastAsia"/>
          <w:lang w:val="en-US" w:eastAsia="zh-CN"/>
        </w:rPr>
        <w:t xml:space="preserve">initiated the FS_6G_ARC study item </w:t>
      </w:r>
      <w:r>
        <w:rPr>
          <w:rFonts w:hint="eastAsia"/>
          <w:lang w:val="en-US" w:eastAsia="zh-CN"/>
        </w:rPr>
        <w:t>and addressed the NAS</w:t>
      </w:r>
      <w:r>
        <w:rPr>
          <w:rFonts w:hint="default" w:eastAsiaTheme="minor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functionalities and general mechanism for UE-CN interaction.</w:t>
      </w:r>
    </w:p>
    <w:p w14:paraId="414C47A1">
      <w:pPr>
        <w:ind w:left="200" w:leftChars="100"/>
        <w:rPr>
          <w:rFonts w:hint="default" w:ascii="Times New Roman Italic" w:hAnsi="Times New Roman Italic" w:eastAsia="宋体" w:cs="Times New Roman Italic"/>
          <w:b w:val="0"/>
          <w:bCs/>
          <w:i/>
          <w:iCs/>
          <w:sz w:val="18"/>
          <w:szCs w:val="18"/>
          <w:shd w:val="clear" w:color="auto" w:fill="FFFFFF" w:themeFill="background1"/>
        </w:rPr>
      </w:pPr>
      <w:r>
        <w:rPr>
          <w:rFonts w:hint="default" w:ascii="Times New Roman Italic" w:hAnsi="Times New Roman Italic" w:eastAsia="宋体" w:cs="Times New Roman Italic"/>
          <w:b w:val="0"/>
          <w:bCs/>
          <w:i/>
          <w:iCs/>
          <w:sz w:val="18"/>
          <w:szCs w:val="18"/>
          <w:shd w:val="clear" w:color="auto" w:fill="FFFFFF" w:themeFill="background1"/>
        </w:rPr>
        <w:t>WT#1: Define the overall 6G architecture as collection of capabilities and high level functionalities considering the following sub work tasks and other work tasks to support 6G access network:</w:t>
      </w:r>
    </w:p>
    <w:p w14:paraId="04ECEA01">
      <w:pPr>
        <w:pStyle w:val="71"/>
        <w:rPr>
          <w:rFonts w:hint="default" w:ascii="Times New Roman Italic" w:hAnsi="Times New Roman Italic" w:eastAsia="宋体" w:cs="Times New Roman Italic"/>
          <w:b w:val="0"/>
          <w:bCs/>
          <w:i/>
          <w:iCs/>
          <w:sz w:val="18"/>
          <w:szCs w:val="18"/>
          <w:shd w:val="clear" w:color="auto" w:fill="FFFFFF" w:themeFill="background1"/>
          <w:lang w:eastAsia="zh-CN"/>
        </w:rPr>
      </w:pPr>
      <w:r>
        <w:rPr>
          <w:rFonts w:hint="default" w:ascii="Times New Roman Italic" w:hAnsi="Times New Roman Italic" w:eastAsia="宋体" w:cs="Times New Roman Italic"/>
          <w:b w:val="0"/>
          <w:bCs/>
          <w:i/>
          <w:iCs/>
          <w:sz w:val="18"/>
          <w:szCs w:val="18"/>
          <w:shd w:val="clear" w:color="auto" w:fill="FFFFFF" w:themeFill="background1"/>
        </w:rPr>
        <w:t>NOTE  1:</w:t>
      </w:r>
      <w:r>
        <w:rPr>
          <w:rFonts w:hint="default" w:ascii="Times New Roman Italic" w:hAnsi="Times New Roman Italic" w:eastAsia="宋体" w:cs="Times New Roman Italic"/>
          <w:b w:val="0"/>
          <w:bCs/>
          <w:i/>
          <w:iCs/>
          <w:sz w:val="18"/>
          <w:szCs w:val="18"/>
          <w:shd w:val="clear" w:color="auto" w:fill="FFFFFF" w:themeFill="background1"/>
        </w:rPr>
        <w:tab/>
      </w:r>
      <w:r>
        <w:rPr>
          <w:rFonts w:hint="default" w:ascii="Times New Roman Italic" w:hAnsi="Times New Roman Italic" w:eastAsia="宋体" w:cs="Times New Roman Italic"/>
          <w:b w:val="0"/>
          <w:bCs/>
          <w:i/>
          <w:iCs/>
          <w:sz w:val="18"/>
          <w:szCs w:val="18"/>
          <w:shd w:val="clear" w:color="auto" w:fill="FFFFFF" w:themeFill="background1"/>
        </w:rPr>
        <w:t>The duplication of functionality in RAN and CN will be avoided, while maintaining the existing RAN and CN functionality split.</w:t>
      </w:r>
    </w:p>
    <w:p w14:paraId="7B1B8215">
      <w:pPr>
        <w:ind w:left="1440" w:hanging="720"/>
        <w:contextualSpacing/>
        <w:rPr>
          <w:rFonts w:hint="default" w:ascii="Times New Roman Italic" w:hAnsi="Times New Roman Italic" w:eastAsia="宋体" w:cs="Times New Roman Italic"/>
          <w:b w:val="0"/>
          <w:bCs/>
          <w:i/>
          <w:iCs/>
          <w:sz w:val="18"/>
          <w:szCs w:val="18"/>
          <w:shd w:val="clear" w:color="auto" w:fill="FFFFFF" w:themeFill="background1"/>
          <w:lang w:eastAsia="zh-CN"/>
        </w:rPr>
      </w:pPr>
      <w:r>
        <w:rPr>
          <w:rFonts w:hint="default" w:ascii="Times New Roman Italic" w:hAnsi="Times New Roman Italic" w:eastAsia="宋体" w:cs="Times New Roman Italic"/>
          <w:b w:val="0"/>
          <w:bCs/>
          <w:i/>
          <w:iCs/>
          <w:sz w:val="18"/>
          <w:szCs w:val="18"/>
          <w:shd w:val="clear" w:color="auto" w:fill="FFFFFF" w:themeFill="background1"/>
          <w:lang w:eastAsia="zh-CN"/>
        </w:rPr>
        <w:t>1.1.</w:t>
      </w:r>
      <w:r>
        <w:rPr>
          <w:rFonts w:hint="default" w:ascii="Times New Roman Italic" w:hAnsi="Times New Roman Italic" w:eastAsia="宋体" w:cs="Times New Roman Italic"/>
          <w:b w:val="0"/>
          <w:bCs/>
          <w:i/>
          <w:iCs/>
          <w:sz w:val="18"/>
          <w:szCs w:val="18"/>
          <w:shd w:val="clear" w:color="auto" w:fill="FFFFFF" w:themeFill="background1"/>
          <w:lang w:eastAsia="zh-CN"/>
        </w:rPr>
        <w:tab/>
      </w:r>
      <w:r>
        <w:rPr>
          <w:rFonts w:hint="default" w:ascii="Times New Roman Italic" w:hAnsi="Times New Roman Italic" w:eastAsia="DengXian" w:cs="Times New Roman Italic"/>
          <w:b w:val="0"/>
          <w:bCs/>
          <w:i/>
          <w:iCs/>
          <w:sz w:val="18"/>
          <w:szCs w:val="18"/>
          <w:shd w:val="clear" w:color="auto" w:fill="FFFFFF" w:themeFill="background1"/>
        </w:rPr>
        <w:t>Study</w:t>
      </w:r>
      <w:r>
        <w:rPr>
          <w:rFonts w:hint="default" w:ascii="Times New Roman Italic" w:hAnsi="Times New Roman Italic" w:eastAsia="宋体" w:cs="Times New Roman Italic"/>
          <w:b w:val="0"/>
          <w:bCs/>
          <w:i/>
          <w:iCs/>
          <w:sz w:val="18"/>
          <w:szCs w:val="18"/>
          <w:shd w:val="clear" w:color="auto" w:fill="FFFFFF" w:themeFill="background1"/>
          <w:lang w:eastAsia="zh-CN"/>
        </w:rPr>
        <w:t xml:space="preserve"> the support for control signalling for 6G for connectivity services and/or beyond connectivity services, including at least the following:</w:t>
      </w:r>
    </w:p>
    <w:p w14:paraId="74526EBE">
      <w:pPr>
        <w:ind w:left="2160" w:hanging="720"/>
        <w:contextualSpacing/>
        <w:rPr>
          <w:rFonts w:hint="default" w:ascii="Times New Roman Italic" w:hAnsi="Times New Roman Italic" w:eastAsia="宋体" w:cs="Times New Roman Italic"/>
          <w:b w:val="0"/>
          <w:bCs/>
          <w:i/>
          <w:iCs/>
          <w:sz w:val="18"/>
          <w:szCs w:val="18"/>
          <w:highlight w:val="none"/>
          <w:u w:val="single"/>
          <w:shd w:val="clear" w:color="auto" w:fill="FFFFFF" w:themeFill="background1"/>
          <w:lang w:eastAsia="zh-CN"/>
        </w:rPr>
      </w:pPr>
      <w:r>
        <w:rPr>
          <w:rFonts w:hint="default" w:ascii="Times New Roman Italic" w:hAnsi="Times New Roman Italic" w:eastAsia="宋体" w:cs="Times New Roman Italic"/>
          <w:b w:val="0"/>
          <w:bCs/>
          <w:i/>
          <w:iCs/>
          <w:sz w:val="18"/>
          <w:szCs w:val="18"/>
          <w:shd w:val="clear" w:color="auto" w:fill="FFFFFF" w:themeFill="background1"/>
          <w:lang w:eastAsia="zh-CN"/>
        </w:rPr>
        <w:t>a.</w:t>
      </w:r>
      <w:r>
        <w:rPr>
          <w:rFonts w:hint="default" w:ascii="Times New Roman Italic" w:hAnsi="Times New Roman Italic" w:eastAsia="宋体" w:cs="Times New Roman Italic"/>
          <w:b w:val="0"/>
          <w:bCs/>
          <w:i/>
          <w:iCs/>
          <w:sz w:val="18"/>
          <w:szCs w:val="18"/>
          <w:shd w:val="clear" w:color="auto" w:fill="FFFFFF" w:themeFill="background1"/>
          <w:lang w:eastAsia="zh-CN"/>
        </w:rPr>
        <w:tab/>
      </w:r>
      <w:r>
        <w:rPr>
          <w:rFonts w:hint="default" w:ascii="Times New Roman Italic" w:hAnsi="Times New Roman Italic" w:eastAsia="宋体" w:cs="Times New Roman Italic"/>
          <w:b w:val="0"/>
          <w:bCs/>
          <w:i/>
          <w:iCs/>
          <w:sz w:val="18"/>
          <w:szCs w:val="18"/>
          <w:highlight w:val="none"/>
          <w:u w:val="single"/>
          <w:shd w:val="clear" w:color="auto" w:fill="FFFFFF" w:themeFill="background1"/>
          <w:lang w:eastAsia="zh-CN"/>
        </w:rPr>
        <w:t>Whether and how to enable the introduction of a new non-access stratum functionality without impacting other non-access stratum functionalities.</w:t>
      </w:r>
    </w:p>
    <w:p w14:paraId="50397236">
      <w:pPr>
        <w:ind w:left="2160" w:hanging="720"/>
        <w:contextualSpacing/>
        <w:rPr>
          <w:rFonts w:hint="default" w:ascii="Times New Roman Italic" w:hAnsi="Times New Roman Italic" w:eastAsia="宋体" w:cs="Times New Roman Italic"/>
          <w:b w:val="0"/>
          <w:bCs/>
          <w:i/>
          <w:iCs/>
          <w:sz w:val="18"/>
          <w:szCs w:val="18"/>
          <w:u w:val="single"/>
          <w:shd w:val="clear" w:color="auto" w:fill="FFFFFF" w:themeFill="background1"/>
          <w:lang w:eastAsia="zh-CN"/>
        </w:rPr>
      </w:pPr>
      <w:r>
        <w:rPr>
          <w:rFonts w:hint="default" w:ascii="Times New Roman Italic" w:hAnsi="Times New Roman Italic" w:eastAsia="宋体" w:cs="Times New Roman Italic"/>
          <w:b w:val="0"/>
          <w:bCs/>
          <w:i/>
          <w:iCs/>
          <w:sz w:val="18"/>
          <w:szCs w:val="18"/>
          <w:shd w:val="clear" w:color="auto" w:fill="FFFFFF" w:themeFill="background1"/>
          <w:lang w:eastAsia="zh-CN"/>
        </w:rPr>
        <w:t>b.</w:t>
      </w:r>
      <w:r>
        <w:rPr>
          <w:rFonts w:hint="default" w:ascii="Times New Roman Italic" w:hAnsi="Times New Roman Italic" w:eastAsia="宋体" w:cs="Times New Roman Italic"/>
          <w:b w:val="0"/>
          <w:bCs/>
          <w:i/>
          <w:iCs/>
          <w:sz w:val="18"/>
          <w:szCs w:val="18"/>
          <w:shd w:val="clear" w:color="auto" w:fill="FFFFFF" w:themeFill="background1"/>
          <w:lang w:eastAsia="zh-CN"/>
        </w:rPr>
        <w:tab/>
      </w:r>
      <w:r>
        <w:rPr>
          <w:rFonts w:hint="default" w:ascii="Times New Roman Italic" w:hAnsi="Times New Roman Italic" w:eastAsia="宋体" w:cs="Times New Roman Italic"/>
          <w:b w:val="0"/>
          <w:bCs/>
          <w:i/>
          <w:iCs/>
          <w:sz w:val="18"/>
          <w:szCs w:val="18"/>
          <w:u w:val="single"/>
          <w:shd w:val="clear" w:color="auto" w:fill="FFFFFF" w:themeFill="background1"/>
          <w:lang w:eastAsia="zh-CN"/>
        </w:rPr>
        <w:t>Whether and how to identify a minimal set of non-access stratum functionalities that does not get impacted by additional non-access stratum functionalities.</w:t>
      </w:r>
    </w:p>
    <w:p w14:paraId="0056618F">
      <w:pPr>
        <w:ind w:left="2160" w:hanging="720"/>
        <w:contextualSpacing/>
        <w:rPr>
          <w:rFonts w:hint="default" w:ascii="Times New Roman Italic" w:hAnsi="Times New Roman Italic" w:eastAsia="宋体" w:cs="Times New Roman Italic"/>
          <w:b w:val="0"/>
          <w:bCs/>
          <w:i/>
          <w:iCs/>
          <w:sz w:val="18"/>
          <w:szCs w:val="18"/>
          <w:u w:val="single"/>
          <w:shd w:val="clear" w:color="auto" w:fill="FFFFFF" w:themeFill="background1"/>
          <w:lang w:eastAsia="zh-CN"/>
        </w:rPr>
      </w:pPr>
      <w:r>
        <w:rPr>
          <w:rFonts w:hint="default" w:ascii="Times New Roman Italic" w:hAnsi="Times New Roman Italic" w:eastAsia="宋体" w:cs="Times New Roman Italic"/>
          <w:b w:val="0"/>
          <w:bCs/>
          <w:i/>
          <w:iCs/>
          <w:sz w:val="18"/>
          <w:szCs w:val="18"/>
          <w:shd w:val="clear" w:color="auto" w:fill="FFFFFF" w:themeFill="background1"/>
          <w:lang w:eastAsia="zh-CN"/>
        </w:rPr>
        <w:t>c.</w:t>
      </w:r>
      <w:r>
        <w:rPr>
          <w:rFonts w:hint="default" w:ascii="Times New Roman Italic" w:hAnsi="Times New Roman Italic" w:eastAsia="宋体" w:cs="Times New Roman Italic"/>
          <w:b w:val="0"/>
          <w:bCs/>
          <w:i/>
          <w:iCs/>
          <w:sz w:val="18"/>
          <w:szCs w:val="18"/>
          <w:shd w:val="clear" w:color="auto" w:fill="FFFFFF" w:themeFill="background1"/>
          <w:lang w:eastAsia="zh-CN"/>
        </w:rPr>
        <w:tab/>
      </w:r>
      <w:r>
        <w:rPr>
          <w:rFonts w:hint="default" w:ascii="Times New Roman Italic" w:hAnsi="Times New Roman Italic" w:eastAsia="宋体" w:cs="Times New Roman Italic"/>
          <w:b w:val="0"/>
          <w:bCs/>
          <w:i/>
          <w:iCs/>
          <w:sz w:val="18"/>
          <w:szCs w:val="18"/>
          <w:u w:val="single"/>
          <w:shd w:val="clear" w:color="auto" w:fill="FFFFFF" w:themeFill="background1"/>
          <w:lang w:eastAsia="zh-CN"/>
        </w:rPr>
        <w:t>Whether and how to develop generic mechanisms for UE-Core Network interaction to support operator services.</w:t>
      </w:r>
    </w:p>
    <w:p w14:paraId="0AFC747D">
      <w:pPr>
        <w:rPr>
          <w:rFonts w:hint="default" w:ascii="Times New Roman Italic" w:hAnsi="Times New Roman Italic" w:cs="Times New Roman Italic" w:eastAsiaTheme="minorEastAsia"/>
          <w:b w:val="0"/>
          <w:bCs/>
          <w:i/>
          <w:iCs/>
          <w:sz w:val="18"/>
          <w:szCs w:val="18"/>
          <w:lang w:val="en-US" w:eastAsia="zh-CN"/>
        </w:rPr>
      </w:pPr>
    </w:p>
    <w:p w14:paraId="7ECA028E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The above work task</w:t>
      </w:r>
      <w:r>
        <w:rPr>
          <w:rFonts w:hint="default" w:eastAsiaTheme="minor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#1.1 </w:t>
      </w:r>
      <w:r>
        <w:rPr>
          <w:rFonts w:hint="default" w:eastAsiaTheme="minorEastAsia"/>
          <w:lang w:val="en-US" w:eastAsia="zh-CN"/>
        </w:rPr>
        <w:t xml:space="preserve">also requires protocol research </w:t>
      </w:r>
      <w:r>
        <w:rPr>
          <w:rFonts w:hint="eastAsia"/>
          <w:lang w:val="en-US" w:eastAsia="zh-CN"/>
        </w:rPr>
        <w:t xml:space="preserve">on NAS </w:t>
      </w:r>
      <w:r>
        <w:rPr>
          <w:rFonts w:hint="default" w:eastAsiaTheme="minorEastAsia"/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evaluate and </w:t>
      </w:r>
      <w:r>
        <w:rPr>
          <w:rFonts w:hint="default" w:eastAsiaTheme="minorEastAsia"/>
          <w:lang w:val="en-US" w:eastAsia="zh-CN"/>
        </w:rPr>
        <w:t xml:space="preserve">verify </w:t>
      </w:r>
      <w:r>
        <w:rPr>
          <w:rFonts w:hint="eastAsia"/>
          <w:lang w:val="en-US" w:eastAsia="zh-CN"/>
        </w:rPr>
        <w:t>the feasibility of the corresponding solutions.</w:t>
      </w:r>
    </w:p>
    <w:p w14:paraId="01E0E4C0">
      <w:pPr>
        <w:rPr>
          <w:rFonts w:hint="default"/>
          <w:highlight w:val="yellow"/>
          <w:shd w:val="clear" w:color="auto" w:fill="FFFFFF" w:themeFill="background1"/>
          <w:lang w:val="en-US" w:eastAsia="zh-CN"/>
        </w:rPr>
      </w:pPr>
      <w:r>
        <w:rPr>
          <w:bCs/>
          <w:i w:val="0"/>
          <w:color w:val="auto"/>
          <w:lang w:eastAsia="en-US"/>
        </w:rPr>
        <w:t xml:space="preserve">Therefore, </w:t>
      </w:r>
      <w:r>
        <w:rPr>
          <w:rFonts w:hint="eastAsia"/>
          <w:bCs/>
          <w:i w:val="0"/>
          <w:color w:val="auto"/>
          <w:lang w:val="en-US" w:eastAsia="zh-CN"/>
        </w:rPr>
        <w:t xml:space="preserve">it is proposed to start a study item on </w:t>
      </w:r>
      <w:r>
        <w:rPr>
          <w:rFonts w:hint="eastAsia"/>
          <w:lang w:val="en-US" w:eastAsia="zh-CN"/>
        </w:rPr>
        <w:t>NAS Protocol</w:t>
      </w:r>
      <w:r>
        <w:rPr>
          <w:lang w:eastAsia="ja-JP"/>
        </w:rPr>
        <w:t xml:space="preserve"> for 6G System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Cs/>
          <w:i w:val="0"/>
          <w:color w:val="auto"/>
          <w:lang w:val="en-US" w:eastAsia="zh-CN"/>
        </w:rPr>
        <w:t xml:space="preserve">in CT1. </w:t>
      </w:r>
      <w:r>
        <w:rPr>
          <w:rFonts w:hint="eastAsia"/>
          <w:bCs/>
          <w:i w:val="0"/>
          <w:color w:val="auto"/>
          <w:highlight w:val="yellow"/>
          <w:lang w:val="en-US" w:eastAsia="zh-CN"/>
        </w:rPr>
        <w:t>T</w:t>
      </w:r>
      <w:r>
        <w:rPr>
          <w:bCs/>
          <w:i w:val="0"/>
          <w:color w:val="auto"/>
          <w:highlight w:val="yellow"/>
          <w:lang w:eastAsia="en-US"/>
        </w:rPr>
        <w:t xml:space="preserve">his study aims to identify </w:t>
      </w:r>
      <w:r>
        <w:rPr>
          <w:rFonts w:hint="eastAsia"/>
          <w:bCs/>
          <w:i w:val="0"/>
          <w:color w:val="auto"/>
          <w:highlight w:val="yellow"/>
          <w:lang w:val="en-US" w:eastAsia="zh-CN"/>
        </w:rPr>
        <w:t xml:space="preserve">the </w:t>
      </w:r>
      <w:r>
        <w:rPr>
          <w:highlight w:val="yellow"/>
        </w:rPr>
        <w:t xml:space="preserve">limitation of </w:t>
      </w:r>
      <w:r>
        <w:rPr>
          <w:rFonts w:hint="eastAsia"/>
          <w:highlight w:val="yellow"/>
          <w:lang w:val="en-US" w:eastAsia="zh-CN"/>
        </w:rPr>
        <w:t xml:space="preserve">existing </w:t>
      </w:r>
      <w:r>
        <w:rPr>
          <w:highlight w:val="yellow"/>
        </w:rPr>
        <w:t>NAS protocol</w:t>
      </w:r>
      <w:r>
        <w:rPr>
          <w:rFonts w:hint="eastAsia"/>
          <w:highlight w:val="yellow"/>
          <w:lang w:val="en-US" w:eastAsia="zh-CN"/>
        </w:rPr>
        <w:t xml:space="preserve">, </w:t>
      </w:r>
      <w:r>
        <w:rPr>
          <w:rFonts w:hint="eastAsia"/>
          <w:bCs/>
          <w:i w:val="0"/>
          <w:color w:val="auto"/>
          <w:highlight w:val="yellow"/>
          <w:lang w:val="en-US" w:eastAsia="zh-CN"/>
        </w:rPr>
        <w:t xml:space="preserve">study how to restructure NAS protocol framework to break the limitations and how to design NAS protocol </w:t>
      </w:r>
      <w:r>
        <w:rPr>
          <w:rFonts w:hint="eastAsia"/>
          <w:highlight w:val="yellow"/>
          <w:shd w:val="clear" w:color="auto" w:fill="FFFFFF" w:themeFill="background1"/>
          <w:lang w:val="en-US" w:eastAsia="zh-CN"/>
        </w:rPr>
        <w:t xml:space="preserve">to </w:t>
      </w:r>
      <w:r>
        <w:rPr>
          <w:rFonts w:hint="eastAsia"/>
          <w:bCs/>
          <w:i w:val="0"/>
          <w:color w:val="auto"/>
          <w:highlight w:val="yellow"/>
          <w:lang w:val="en-US" w:eastAsia="zh-CN"/>
        </w:rPr>
        <w:t>meet 6G service and architecture requirement.</w:t>
      </w:r>
    </w:p>
    <w:p w14:paraId="4A2BDC03">
      <w:pPr>
        <w:pStyle w:val="2"/>
        <w:rPr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730A72D7">
      <w:pPr>
        <w:rPr>
          <w:rFonts w:hint="default"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shd w:val="clear" w:color="auto" w:fill="FFFFFF" w:themeFill="background1"/>
          <w:lang w:eastAsia="zh-CN"/>
        </w:rPr>
        <w:t xml:space="preserve">This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CT1 </w:t>
      </w:r>
      <w:r>
        <w:rPr>
          <w:rFonts w:eastAsia="宋体"/>
          <w:shd w:val="clear" w:color="auto" w:fill="FFFFFF" w:themeFill="background1"/>
          <w:lang w:eastAsia="zh-CN"/>
        </w:rPr>
        <w:t xml:space="preserve">study aims to </w:t>
      </w:r>
      <w:r>
        <w:rPr>
          <w:bCs/>
          <w:i w:val="0"/>
          <w:color w:val="auto"/>
          <w:lang w:eastAsia="en-US"/>
        </w:rPr>
        <w:t xml:space="preserve">identify </w:t>
      </w:r>
      <w:r>
        <w:rPr>
          <w:rFonts w:hint="eastAsia"/>
          <w:bCs/>
          <w:i w:val="0"/>
          <w:color w:val="auto"/>
          <w:lang w:val="en-US" w:eastAsia="zh-CN"/>
        </w:rPr>
        <w:t xml:space="preserve">the key issues and propose solutions for NAS protocol design to meet 6G service and architecture requirement. </w:t>
      </w:r>
      <w:r>
        <w:t xml:space="preserve">The </w:t>
      </w:r>
      <w:r>
        <w:rPr>
          <w:rFonts w:hint="eastAsia"/>
          <w:lang w:val="en-US" w:eastAsia="zh-CN"/>
        </w:rPr>
        <w:t xml:space="preserve">study will </w:t>
      </w:r>
      <w:r>
        <w:t>include</w:t>
      </w:r>
      <w:r>
        <w:rPr>
          <w:rFonts w:hint="eastAsia"/>
          <w:lang w:val="en-US" w:eastAsia="zh-CN"/>
        </w:rPr>
        <w:t xml:space="preserve"> the following aspects </w:t>
      </w:r>
      <w:r>
        <w:rPr>
          <w:lang w:val="en-US"/>
        </w:rPr>
        <w:t>(non-exhaustive list)</w:t>
      </w:r>
      <w:r>
        <w:t>:</w:t>
      </w:r>
    </w:p>
    <w:p w14:paraId="00FA0E21">
      <w:pPr>
        <w:pStyle w:val="51"/>
        <w:rPr>
          <w:rFonts w:hint="default" w:eastAsia="宋体"/>
          <w:lang w:val="en-US" w:eastAsia="zh-CN"/>
        </w:rPr>
      </w:pPr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1</w:t>
      </w:r>
      <w:r>
        <w:rPr>
          <w:rFonts w:eastAsia="宋体"/>
          <w:lang w:val="en-US" w:eastAsia="zh-CN"/>
        </w:rPr>
        <w:t>:</w:t>
      </w:r>
      <w:r>
        <w:rPr>
          <w:rFonts w:hint="eastAsia" w:eastAsia="Times New Roman"/>
          <w:lang w:eastAsia="ko-KR"/>
        </w:rPr>
        <w:tab/>
      </w:r>
      <w:r>
        <w:rPr>
          <w:rFonts w:hint="eastAsia" w:eastAsia="宋体"/>
          <w:lang w:val="en-US" w:eastAsia="zh-CN"/>
        </w:rPr>
        <w:t xml:space="preserve">Study on the </w:t>
      </w:r>
      <w:r>
        <w:rPr>
          <w:rFonts w:hint="eastAsia" w:eastAsia="宋体"/>
          <w:highlight w:val="yellow"/>
          <w:lang w:val="en-US" w:eastAsia="zh-CN"/>
        </w:rPr>
        <w:t>NAS protocol framework</w:t>
      </w:r>
      <w:r>
        <w:rPr>
          <w:rFonts w:hint="eastAsia" w:eastAsia="宋体"/>
          <w:lang w:val="en-US" w:eastAsia="zh-CN"/>
        </w:rPr>
        <w:t>:</w:t>
      </w:r>
    </w:p>
    <w:p w14:paraId="3A0DEDCA">
      <w:pPr>
        <w:pStyle w:val="89"/>
        <w:bidi w:val="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lang w:val="en-US"/>
        </w:rPr>
        <w:tab/>
      </w:r>
      <w:r>
        <w:rPr>
          <w:rFonts w:hint="eastAsia"/>
          <w:highlight w:val="yellow"/>
          <w:lang w:val="en-US" w:eastAsia="zh-CN"/>
        </w:rPr>
        <w:t>I</w:t>
      </w:r>
      <w:r>
        <w:rPr>
          <w:bCs/>
          <w:i w:val="0"/>
          <w:color w:val="auto"/>
          <w:highlight w:val="yellow"/>
          <w:lang w:eastAsia="en-US"/>
        </w:rPr>
        <w:t xml:space="preserve">dentify </w:t>
      </w:r>
      <w:r>
        <w:rPr>
          <w:rFonts w:hint="eastAsia"/>
          <w:bCs/>
          <w:i w:val="0"/>
          <w:color w:val="auto"/>
          <w:highlight w:val="yellow"/>
          <w:lang w:val="en-US" w:eastAsia="zh-CN"/>
        </w:rPr>
        <w:t xml:space="preserve">the </w:t>
      </w:r>
      <w:r>
        <w:rPr>
          <w:highlight w:val="yellow"/>
        </w:rPr>
        <w:t xml:space="preserve">limitation of </w:t>
      </w:r>
      <w:r>
        <w:rPr>
          <w:rFonts w:hint="eastAsia"/>
          <w:highlight w:val="yellow"/>
          <w:lang w:val="en-US" w:eastAsia="zh-CN"/>
        </w:rPr>
        <w:t xml:space="preserve">existing </w:t>
      </w:r>
      <w:r>
        <w:rPr>
          <w:highlight w:val="yellow"/>
        </w:rPr>
        <w:t>NAS protocol</w:t>
      </w:r>
      <w:r>
        <w:rPr>
          <w:rFonts w:hint="eastAsia"/>
          <w:lang w:val="en-US" w:eastAsia="zh-CN"/>
        </w:rPr>
        <w:t xml:space="preserve"> and take into account in the study b), c) and WT#2#3#4.</w:t>
      </w:r>
    </w:p>
    <w:p w14:paraId="6BE99F5C">
      <w:pPr>
        <w:pStyle w:val="89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lang w:val="en-US"/>
        </w:rPr>
        <w:tab/>
      </w:r>
      <w:r>
        <w:rPr>
          <w:rFonts w:hint="eastAsia"/>
          <w:highlight w:val="yellow"/>
          <w:lang w:val="en-US" w:eastAsia="zh-CN"/>
        </w:rPr>
        <w:t xml:space="preserve">Study NAS </w:t>
      </w:r>
      <w:r>
        <w:rPr>
          <w:rFonts w:hint="eastAsia"/>
          <w:highlight w:val="yellow"/>
          <w:lang w:val="en-US" w:eastAsia="ko-KR"/>
        </w:rPr>
        <w:t>function</w:t>
      </w:r>
      <w:r>
        <w:rPr>
          <w:rFonts w:hint="eastAsia"/>
          <w:highlight w:val="yellow"/>
          <w:lang w:val="en-US" w:eastAsia="zh-CN"/>
        </w:rPr>
        <w:t xml:space="preserve"> and related extension/optimization</w:t>
      </w:r>
      <w:r>
        <w:rPr>
          <w:rFonts w:hint="eastAsia"/>
          <w:lang w:val="en-US" w:eastAsia="zh-CN"/>
        </w:rPr>
        <w:t>:</w:t>
      </w:r>
    </w:p>
    <w:p w14:paraId="267350B5">
      <w:pPr>
        <w:pStyle w:val="90"/>
        <w:bidi w:val="0"/>
        <w:rPr>
          <w:rFonts w:hint="eastAsia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Study </w:t>
      </w:r>
      <w:r>
        <w:rPr>
          <w:rFonts w:hint="eastAsia"/>
          <w:lang w:val="en-US" w:eastAsia="zh-CN"/>
        </w:rPr>
        <w:t xml:space="preserve">how to </w:t>
      </w:r>
      <w:r>
        <w:rPr>
          <w:rFonts w:hint="eastAsia"/>
          <w:highlight w:val="yellow"/>
          <w:lang w:val="en-US" w:eastAsia="zh-CN"/>
        </w:rPr>
        <w:t>simplify extension for service and feature</w:t>
      </w:r>
      <w:r>
        <w:rPr>
          <w:rFonts w:hint="eastAsia"/>
          <w:lang w:val="en-US" w:eastAsia="zh-CN"/>
        </w:rPr>
        <w:t xml:space="preserve"> introduction.</w:t>
      </w:r>
    </w:p>
    <w:p w14:paraId="6A4DB473">
      <w:pPr>
        <w:pStyle w:val="90"/>
        <w:bidi w:val="0"/>
        <w:rPr>
          <w:rFonts w:hint="eastAsia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Study </w:t>
      </w:r>
      <w:r>
        <w:rPr>
          <w:rFonts w:hint="eastAsia"/>
          <w:lang w:val="en-US" w:eastAsia="zh-CN"/>
        </w:rPr>
        <w:t xml:space="preserve">how to </w:t>
      </w:r>
      <w:r>
        <w:rPr>
          <w:rFonts w:hint="eastAsia"/>
          <w:highlight w:val="yellow"/>
          <w:lang w:val="en-US" w:eastAsia="zh-CN"/>
        </w:rPr>
        <w:t xml:space="preserve">simplify NAS functions to </w:t>
      </w:r>
      <w:r>
        <w:rPr>
          <w:rFonts w:hint="eastAsia"/>
          <w:highlight w:val="yellow"/>
          <w:lang w:eastAsia="ko-KR"/>
        </w:rPr>
        <w:t xml:space="preserve">meet the differentiated needs </w:t>
      </w:r>
      <w:r>
        <w:rPr>
          <w:rFonts w:hint="eastAsia"/>
          <w:lang w:eastAsia="ko-KR"/>
        </w:rPr>
        <w:t>of terminals</w:t>
      </w:r>
      <w:r>
        <w:rPr>
          <w:rFonts w:hint="eastAsia"/>
          <w:lang w:val="en-US" w:eastAsia="zh-CN"/>
        </w:rPr>
        <w:t xml:space="preserve"> and scenarios.</w:t>
      </w:r>
    </w:p>
    <w:p w14:paraId="3D87D953">
      <w:pPr>
        <w:pStyle w:val="89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zh-CN"/>
        </w:rPr>
        <w:t xml:space="preserve">Study on other influencing factors for </w:t>
      </w:r>
      <w:r>
        <w:rPr>
          <w:rFonts w:hint="eastAsia" w:eastAsia="宋体"/>
          <w:lang w:val="en-US" w:eastAsia="zh-CN"/>
        </w:rPr>
        <w:t>NAS protocol framework</w:t>
      </w:r>
      <w:r>
        <w:rPr>
          <w:rFonts w:hint="eastAsia"/>
          <w:lang w:val="en-US" w:eastAsia="zh-CN"/>
        </w:rPr>
        <w:t>.</w:t>
      </w:r>
    </w:p>
    <w:p w14:paraId="2AE90AE0">
      <w:pPr>
        <w:pStyle w:val="51"/>
        <w:rPr>
          <w:rFonts w:hint="default" w:eastAsia="宋体"/>
          <w:lang w:val="en-US" w:eastAsia="zh-CN"/>
        </w:rPr>
      </w:pPr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2</w:t>
      </w:r>
      <w:r>
        <w:rPr>
          <w:rFonts w:eastAsia="宋体"/>
          <w:lang w:val="en-US" w:eastAsia="zh-CN"/>
        </w:rPr>
        <w:t>:</w:t>
      </w:r>
      <w:r>
        <w:rPr>
          <w:rFonts w:hint="eastAsia" w:eastAsia="Times New Roman"/>
          <w:lang w:eastAsia="ko-KR"/>
        </w:rPr>
        <w:tab/>
      </w:r>
      <w:r>
        <w:rPr>
          <w:rFonts w:hint="eastAsia" w:eastAsia="宋体"/>
          <w:lang w:val="en-US" w:eastAsia="zh-CN"/>
        </w:rPr>
        <w:t xml:space="preserve">Study on the </w:t>
      </w:r>
      <w:r>
        <w:rPr>
          <w:rFonts w:hint="eastAsia" w:eastAsia="宋体"/>
          <w:highlight w:val="yellow"/>
          <w:lang w:val="en-US" w:eastAsia="zh-CN"/>
        </w:rPr>
        <w:t xml:space="preserve">NAS message and IE </w:t>
      </w:r>
      <w:r>
        <w:rPr>
          <w:rFonts w:hint="eastAsia" w:eastAsia="宋体"/>
          <w:highlight w:val="yellow"/>
          <w:lang w:val="en-US" w:eastAsia="zh-CN"/>
        </w:rPr>
        <w:t>encoding</w:t>
      </w:r>
      <w:r>
        <w:rPr>
          <w:rFonts w:hint="eastAsia" w:eastAsia="宋体"/>
          <w:lang w:val="en-US" w:eastAsia="zh-CN"/>
        </w:rPr>
        <w:t>:</w:t>
      </w:r>
    </w:p>
    <w:p w14:paraId="0CA75876">
      <w:pPr>
        <w:pStyle w:val="89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Study the </w:t>
      </w:r>
      <w:r>
        <w:rPr>
          <w:rFonts w:hint="eastAsia"/>
          <w:highlight w:val="yellow"/>
          <w:lang w:val="en-US" w:eastAsia="zh-CN"/>
        </w:rPr>
        <w:t>method</w:t>
      </w:r>
      <w:r>
        <w:rPr>
          <w:rFonts w:hint="eastAsia"/>
          <w:lang w:val="en-US" w:eastAsia="zh-CN"/>
        </w:rPr>
        <w:t xml:space="preserve"> of </w:t>
      </w:r>
      <w:r>
        <w:rPr>
          <w:rFonts w:hint="eastAsia" w:eastAsia="宋体"/>
          <w:lang w:val="en-US" w:eastAsia="zh-CN"/>
        </w:rPr>
        <w:t>NAS message and IE encoding</w:t>
      </w:r>
      <w:r>
        <w:rPr>
          <w:rFonts w:hint="eastAsia"/>
          <w:lang w:val="en-US" w:eastAsia="zh-CN"/>
        </w:rPr>
        <w:t>.</w:t>
      </w:r>
    </w:p>
    <w:p w14:paraId="6E094023">
      <w:pPr>
        <w:pStyle w:val="89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Study </w:t>
      </w:r>
      <w:r>
        <w:rPr>
          <w:rFonts w:hint="eastAsia"/>
          <w:highlight w:val="yellow"/>
          <w:lang w:val="en-US" w:eastAsia="zh-CN"/>
        </w:rPr>
        <w:t>the mechanism for extension and compatibility</w:t>
      </w:r>
      <w:r>
        <w:rPr>
          <w:rFonts w:hint="eastAsia"/>
          <w:lang w:val="en-US" w:eastAsia="zh-CN"/>
        </w:rPr>
        <w:t>.</w:t>
      </w:r>
      <w:bookmarkStart w:id="0" w:name="_GoBack"/>
      <w:bookmarkEnd w:id="0"/>
    </w:p>
    <w:p w14:paraId="14706BC3">
      <w:pPr>
        <w:pStyle w:val="51"/>
        <w:rPr>
          <w:rFonts w:hint="default" w:ascii="Times New Roman Bold" w:hAnsi="Times New Roman Bold" w:eastAsia="宋体" w:cs="Times New Roman Bold"/>
          <w:b/>
          <w:bCs/>
          <w:lang w:val="en-US" w:eastAsia="zh-CN"/>
        </w:rPr>
      </w:pPr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3</w:t>
      </w:r>
      <w:r>
        <w:rPr>
          <w:rFonts w:eastAsia="宋体"/>
          <w:lang w:val="en-US" w:eastAsia="zh-CN"/>
        </w:rPr>
        <w:t>:</w:t>
      </w:r>
      <w:r>
        <w:rPr>
          <w:rFonts w:hint="default" w:ascii="Times New Roman Bold" w:hAnsi="Times New Roman Bold" w:eastAsia="Times New Roman" w:cs="Times New Roman Bold"/>
          <w:b/>
          <w:bCs/>
          <w:lang w:eastAsia="ko-KR"/>
        </w:rPr>
        <w:tab/>
      </w:r>
      <w:r>
        <w:rPr>
          <w:rFonts w:hint="default" w:ascii="Times New Roman Bold" w:hAnsi="Times New Roman Bold" w:eastAsia="宋体" w:cs="Times New Roman Bold"/>
          <w:b/>
          <w:bCs/>
          <w:lang w:val="en-US" w:eastAsia="zh-CN"/>
        </w:rPr>
        <w:t xml:space="preserve">Study on the </w:t>
      </w:r>
      <w:r>
        <w:rPr>
          <w:rFonts w:hint="default" w:ascii="Times New Roman Bold" w:hAnsi="Times New Roman Bold" w:eastAsia="宋体" w:cs="Times New Roman Bold"/>
          <w:b/>
          <w:bCs/>
          <w:highlight w:val="yellow"/>
          <w:lang w:val="en-US" w:eastAsia="zh-CN"/>
        </w:rPr>
        <w:t>NAS procedure and mechanism design</w:t>
      </w:r>
      <w:r>
        <w:rPr>
          <w:rFonts w:hint="default" w:ascii="Times New Roman Bold" w:hAnsi="Times New Roman Bold" w:eastAsia="宋体" w:cs="Times New Roman Bold"/>
          <w:b/>
          <w:bCs/>
          <w:lang w:val="en-US" w:eastAsia="zh-CN"/>
        </w:rPr>
        <w:t xml:space="preserve"> </w:t>
      </w:r>
      <w:r>
        <w:rPr>
          <w:rFonts w:hint="default" w:ascii="Times New Roman Bold" w:hAnsi="Times New Roman Bold" w:cs="Times New Roman Bold"/>
          <w:b/>
          <w:bCs/>
          <w:lang w:val="en-US" w:eastAsia="zh-CN"/>
        </w:rPr>
        <w:t>based on stage 2 study</w:t>
      </w:r>
      <w:r>
        <w:rPr>
          <w:rFonts w:hint="eastAsia" w:ascii="Times New Roman Bold" w:hAnsi="Times New Roman Bold" w:cs="Times New Roman Bold"/>
          <w:b/>
          <w:bCs/>
          <w:lang w:val="en-US" w:eastAsia="zh-CN"/>
        </w:rPr>
        <w:t xml:space="preserve"> (with SA2 dependency)</w:t>
      </w:r>
      <w:r>
        <w:rPr>
          <w:rFonts w:hint="default" w:ascii="Times New Roman Bold" w:hAnsi="Times New Roman Bold" w:eastAsia="宋体" w:cs="Times New Roman Bold"/>
          <w:b/>
          <w:bCs/>
          <w:lang w:val="en-US" w:eastAsia="zh-CN"/>
        </w:rPr>
        <w:t>:</w:t>
      </w:r>
    </w:p>
    <w:p w14:paraId="5922B74E">
      <w:pPr>
        <w:pStyle w:val="89"/>
        <w:bidi w:val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a)</w:t>
      </w:r>
      <w:r>
        <w:rPr>
          <w:rFonts w:hint="eastAsia" w:eastAsia="Times New Roman"/>
          <w:lang w:eastAsia="ko-KR"/>
        </w:rPr>
        <w:tab/>
      </w:r>
      <w:r>
        <w:rPr>
          <w:rFonts w:hint="eastAsia" w:eastAsia="宋体"/>
          <w:lang w:val="en-US" w:eastAsia="zh-CN"/>
        </w:rPr>
        <w:t>Study the protocol state management.</w:t>
      </w:r>
    </w:p>
    <w:p w14:paraId="63BA40A4">
      <w:pPr>
        <w:pStyle w:val="89"/>
        <w:bidi w:val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b)</w:t>
      </w:r>
      <w:r>
        <w:rPr>
          <w:rFonts w:hint="eastAsia" w:eastAsia="Times New Roman"/>
          <w:lang w:eastAsia="ko-KR"/>
        </w:rPr>
        <w:tab/>
      </w:r>
      <w:r>
        <w:rPr>
          <w:rFonts w:hint="eastAsia" w:eastAsia="宋体"/>
          <w:lang w:val="en-US" w:eastAsia="zh-CN"/>
        </w:rPr>
        <w:t xml:space="preserve">Study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 w:eastAsia="宋体"/>
          <w:lang w:val="en-US" w:eastAsia="zh-CN"/>
        </w:rPr>
        <w:t xml:space="preserve">procedures and mechanisms of NAS functions and related </w:t>
      </w:r>
      <w:r>
        <w:rPr>
          <w:rFonts w:hint="eastAsia"/>
          <w:lang w:val="en-US" w:eastAsia="zh-CN"/>
        </w:rPr>
        <w:t>extension/optimization.</w:t>
      </w:r>
    </w:p>
    <w:p w14:paraId="3978853D">
      <w:pPr>
        <w:pStyle w:val="89"/>
        <w:bidi w:val="0"/>
        <w:rPr>
          <w:rFonts w:hint="eastAsia"/>
          <w:lang w:val="en-US" w:eastAsia="ko-KR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zh-CN"/>
        </w:rPr>
        <w:t>Study the NAS parameters:</w:t>
      </w:r>
    </w:p>
    <w:p w14:paraId="00B66945">
      <w:pPr>
        <w:pStyle w:val="90"/>
        <w:bidi w:val="0"/>
        <w:rPr>
          <w:rFonts w:hint="default"/>
          <w:lang w:val="en-US" w:eastAsia="zh-CN"/>
        </w:rPr>
      </w:pPr>
      <w:r>
        <w:rPr>
          <w:lang w:val="en-US"/>
        </w:rPr>
        <w:t>-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zh-CN"/>
        </w:rPr>
        <w:t>Study w</w:t>
      </w:r>
      <w:r>
        <w:rPr>
          <w:rFonts w:hint="eastAsia"/>
          <w:lang w:val="en-US" w:eastAsia="ko-KR"/>
        </w:rPr>
        <w:t xml:space="preserve">hat </w:t>
      </w:r>
      <w:r>
        <w:rPr>
          <w:rFonts w:hint="eastAsia"/>
          <w:lang w:val="en-US" w:eastAsia="zh-CN"/>
        </w:rPr>
        <w:t xml:space="preserve">NAS parameters </w:t>
      </w:r>
      <w:r>
        <w:rPr>
          <w:rFonts w:hint="eastAsia"/>
          <w:lang w:val="en-US" w:eastAsia="ko-KR"/>
        </w:rPr>
        <w:t xml:space="preserve">should </w:t>
      </w:r>
      <w:r>
        <w:rPr>
          <w:rFonts w:hint="eastAsia"/>
          <w:lang w:val="en-US" w:eastAsia="zh-CN"/>
        </w:rPr>
        <w:t>be</w:t>
      </w:r>
      <w:r>
        <w:rPr>
          <w:rFonts w:hint="eastAsia"/>
          <w:lang w:val="en-US" w:eastAsia="ko-KR"/>
        </w:rPr>
        <w:t xml:space="preserve"> include</w:t>
      </w:r>
      <w:r>
        <w:rPr>
          <w:rFonts w:hint="eastAsia"/>
          <w:lang w:val="en-US" w:eastAsia="zh-CN"/>
        </w:rPr>
        <w:t>d in the NAS protocol for 6GS, e.g. timers.</w:t>
      </w:r>
    </w:p>
    <w:p w14:paraId="177829BC">
      <w:pPr>
        <w:pStyle w:val="90"/>
        <w:bidi w:val="0"/>
        <w:rPr>
          <w:rFonts w:hint="eastAsia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Study how to optimize the NAS parameter setting.</w:t>
      </w:r>
    </w:p>
    <w:p w14:paraId="3FDE1D60">
      <w:pPr>
        <w:pStyle w:val="89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d)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zh-CN"/>
        </w:rPr>
        <w:t xml:space="preserve">Study on other influencing factors for </w:t>
      </w:r>
      <w:r>
        <w:rPr>
          <w:rFonts w:hint="eastAsia" w:eastAsia="宋体"/>
          <w:lang w:val="en-US" w:eastAsia="zh-CN"/>
        </w:rPr>
        <w:t>NAS procedure and mechanism design</w:t>
      </w:r>
      <w:r>
        <w:rPr>
          <w:rFonts w:hint="eastAsia"/>
          <w:lang w:val="en-US" w:eastAsia="zh-CN"/>
        </w:rPr>
        <w:t>.</w:t>
      </w:r>
    </w:p>
    <w:p w14:paraId="1F7EB1A2">
      <w:pPr>
        <w:pStyle w:val="51"/>
        <w:rPr>
          <w:rFonts w:hint="default" w:ascii="Times New Roman Bold" w:hAnsi="Times New Roman Bold" w:cs="Times New Roman Bold" w:eastAsiaTheme="minorEastAsia"/>
          <w:b/>
          <w:bCs/>
          <w:lang w:val="en-US" w:eastAsia="zh-CN"/>
        </w:rPr>
      </w:pPr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4</w:t>
      </w:r>
      <w:r>
        <w:rPr>
          <w:rFonts w:hint="default" w:ascii="Times New Roman Bold" w:hAnsi="Times New Roman Bold" w:eastAsia="Times New Roman" w:cs="Times New Roman Bold"/>
          <w:b/>
          <w:bCs/>
          <w:lang w:eastAsia="ko-KR"/>
        </w:rPr>
        <w:tab/>
      </w:r>
      <w:r>
        <w:rPr>
          <w:rFonts w:hint="default" w:ascii="Times New Roman Bold" w:hAnsi="Times New Roman Bold" w:eastAsia="宋体" w:cs="Times New Roman Bold"/>
          <w:b/>
          <w:bCs/>
          <w:lang w:val="en-US" w:eastAsia="zh-CN"/>
        </w:rPr>
        <w:t xml:space="preserve">Study on </w:t>
      </w:r>
      <w:r>
        <w:rPr>
          <w:rFonts w:hint="default" w:ascii="Times New Roman Bold" w:hAnsi="Times New Roman Bold" w:eastAsia="宋体" w:cs="Times New Roman Bold"/>
          <w:b/>
          <w:bCs/>
          <w:highlight w:val="yellow"/>
          <w:lang w:val="en-US" w:eastAsia="zh-CN"/>
        </w:rPr>
        <w:t>support of new services</w:t>
      </w:r>
      <w:r>
        <w:rPr>
          <w:rFonts w:hint="default" w:ascii="Times New Roman Bold" w:hAnsi="Times New Roman Bold" w:cs="Times New Roman Bold"/>
          <w:b/>
          <w:bCs/>
          <w:highlight w:val="yellow"/>
          <w:lang w:val="en-US" w:eastAsia="zh-CN"/>
        </w:rPr>
        <w:t xml:space="preserve"> </w:t>
      </w:r>
      <w:r>
        <w:rPr>
          <w:rFonts w:hint="default" w:ascii="Times New Roman Bold" w:hAnsi="Times New Roman Bold" w:cs="Times New Roman Bold"/>
          <w:b/>
          <w:bCs/>
          <w:lang w:val="en-US" w:eastAsia="zh-CN"/>
        </w:rPr>
        <w:t xml:space="preserve">based on stage </w:t>
      </w:r>
      <w:r>
        <w:rPr>
          <w:rFonts w:hint="eastAsia" w:ascii="Times New Roman Bold" w:hAnsi="Times New Roman Bold" w:cs="Times New Roman Bold"/>
          <w:b/>
          <w:bCs/>
          <w:lang w:val="en-US" w:eastAsia="zh-CN"/>
        </w:rPr>
        <w:t xml:space="preserve">1 and </w:t>
      </w:r>
      <w:r>
        <w:rPr>
          <w:rFonts w:hint="default" w:ascii="Times New Roman Bold" w:hAnsi="Times New Roman Bold" w:cs="Times New Roman Bold"/>
          <w:b/>
          <w:bCs/>
          <w:lang w:val="en-US" w:eastAsia="zh-CN"/>
        </w:rPr>
        <w:t>2 study</w:t>
      </w:r>
      <w:r>
        <w:rPr>
          <w:rFonts w:hint="eastAsia" w:ascii="Times New Roman Bold" w:hAnsi="Times New Roman Bold" w:cs="Times New Roman Bold"/>
          <w:b/>
          <w:bCs/>
          <w:lang w:val="en-US" w:eastAsia="zh-CN"/>
        </w:rPr>
        <w:t xml:space="preserve"> (with SA2 dependency)</w:t>
      </w:r>
      <w:r>
        <w:rPr>
          <w:rFonts w:hint="default" w:ascii="Times New Roman Bold" w:hAnsi="Times New Roman Bold" w:cs="Times New Roman Bold"/>
          <w:b/>
          <w:bCs/>
          <w:lang w:val="en-US" w:eastAsia="zh-CN"/>
        </w:rPr>
        <w:t>:</w:t>
      </w:r>
    </w:p>
    <w:p w14:paraId="00D0AF36">
      <w:pPr>
        <w:pStyle w:val="89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Study the NAS functions and mechanisms for</w:t>
      </w:r>
      <w:r>
        <w:rPr>
          <w:rFonts w:hint="eastAsia" w:eastAsia="宋体"/>
          <w:lang w:val="en-US" w:eastAsia="zh-CN"/>
        </w:rPr>
        <w:t xml:space="preserve"> new services, e.g. the AI agent c</w:t>
      </w:r>
      <w:r>
        <w:rPr>
          <w:rFonts w:hint="eastAsia"/>
          <w:lang w:eastAsia="ko-KR"/>
        </w:rPr>
        <w:t>ommunication</w:t>
      </w:r>
      <w:r>
        <w:rPr>
          <w:rFonts w:hint="eastAsia"/>
          <w:lang w:val="en-US" w:eastAsia="zh-CN"/>
        </w:rPr>
        <w:t>.</w:t>
      </w:r>
    </w:p>
    <w:p w14:paraId="0C8328A7">
      <w:pPr>
        <w:rPr>
          <w:rFonts w:eastAsia="宋体"/>
          <w:highlight w:val="none"/>
          <w:shd w:val="clear" w:color="auto" w:fill="FFFFFF" w:themeFill="background1"/>
        </w:rPr>
      </w:pPr>
      <w:r>
        <w:rPr>
          <w:rFonts w:hint="eastAsia"/>
          <w:lang w:val="en-US" w:eastAsia="zh-CN"/>
        </w:rPr>
        <w:t>T</w:t>
      </w:r>
      <w:r>
        <w:t>h</w:t>
      </w:r>
      <w:r>
        <w:rPr>
          <w:rFonts w:hint="eastAsia"/>
          <w:lang w:val="en-US" w:eastAsia="zh-CN"/>
        </w:rPr>
        <w:t>e above studies marked with stage 2 dependency rely on the conclusions from SA2 study and</w:t>
      </w:r>
      <w:r>
        <w:t xml:space="preserve"> should not start until </w:t>
      </w:r>
      <w:r>
        <w:rPr>
          <w:rFonts w:hint="eastAsia"/>
          <w:lang w:val="en-US" w:eastAsia="zh-CN"/>
        </w:rPr>
        <w:t>corresponding</w:t>
      </w:r>
      <w:r>
        <w:t xml:space="preserve"> stage 2 work has reached progress.</w:t>
      </w:r>
    </w:p>
    <w:p w14:paraId="4C16A152">
      <w:pPr>
        <w:rPr>
          <w:rFonts w:eastAsia="宋体"/>
          <w:highlight w:val="none"/>
          <w:shd w:val="clear" w:color="auto" w:fill="FFFFFF" w:themeFill="background1"/>
        </w:rPr>
      </w:pPr>
      <w:r>
        <w:rPr>
          <w:rFonts w:eastAsia="宋体"/>
          <w:highlight w:val="none"/>
          <w:shd w:val="clear" w:color="auto" w:fill="FFFFFF" w:themeFill="background1"/>
        </w:rPr>
        <w:t>The conclusions of this study will form the basis for the normative work and for any further study.</w:t>
      </w:r>
    </w:p>
    <w:p w14:paraId="0CC4F45F">
      <w:pPr>
        <w:rPr>
          <w:rFonts w:eastAsia="宋体"/>
          <w:highlight w:val="none"/>
          <w:shd w:val="clear" w:color="auto" w:fill="FFFFFF" w:themeFill="background1"/>
          <w:lang w:eastAsia="zh-CN"/>
        </w:rPr>
      </w:pPr>
      <w:r>
        <w:rPr>
          <w:rFonts w:eastAsia="宋体"/>
          <w:highlight w:val="none"/>
          <w:shd w:val="clear" w:color="auto" w:fill="FFFFFF" w:themeFill="background1"/>
        </w:rPr>
        <w:t xml:space="preserve">During the study, the progress and results of </w:t>
      </w:r>
      <w:r>
        <w:rPr>
          <w:highlight w:val="none"/>
          <w:shd w:val="clear" w:color="auto" w:fill="FFFFFF" w:themeFill="background1"/>
        </w:rPr>
        <w:t>3GPP TR 22.870(SA1 study)</w:t>
      </w:r>
      <w:r>
        <w:rPr>
          <w:rFonts w:hint="eastAsia"/>
          <w:highlight w:val="none"/>
          <w:shd w:val="clear" w:color="auto" w:fill="FFFFFF" w:themeFill="background1"/>
          <w:lang w:val="en-US" w:eastAsia="zh-CN"/>
        </w:rPr>
        <w:t xml:space="preserve">, </w:t>
      </w:r>
      <w:r>
        <w:rPr>
          <w:highlight w:val="none"/>
          <w:shd w:val="clear" w:color="auto" w:fill="FFFFFF" w:themeFill="background1"/>
        </w:rPr>
        <w:t xml:space="preserve">TR </w:t>
      </w:r>
      <w:r>
        <w:rPr>
          <w:rFonts w:hint="eastAsia"/>
          <w:highlight w:val="none"/>
          <w:shd w:val="clear" w:color="auto" w:fill="FFFFFF" w:themeFill="background1"/>
          <w:lang w:val="en-US" w:eastAsia="zh-CN"/>
        </w:rPr>
        <w:t>23</w:t>
      </w:r>
      <w:r>
        <w:rPr>
          <w:highlight w:val="none"/>
          <w:shd w:val="clear" w:color="auto" w:fill="FFFFFF" w:themeFill="background1"/>
        </w:rPr>
        <w:t>.</w:t>
      </w:r>
      <w:r>
        <w:rPr>
          <w:rFonts w:hint="eastAsia"/>
          <w:highlight w:val="none"/>
          <w:shd w:val="clear" w:color="auto" w:fill="FFFFFF" w:themeFill="background1"/>
          <w:lang w:val="en-US" w:eastAsia="zh-CN"/>
        </w:rPr>
        <w:t>801-1</w:t>
      </w:r>
      <w:r>
        <w:rPr>
          <w:highlight w:val="none"/>
          <w:shd w:val="clear" w:color="auto" w:fill="FFFFFF" w:themeFill="background1"/>
        </w:rPr>
        <w:t>(</w:t>
      </w:r>
      <w:r>
        <w:rPr>
          <w:rFonts w:hint="eastAsia"/>
          <w:highlight w:val="none"/>
          <w:shd w:val="clear" w:color="auto" w:fill="FFFFFF" w:themeFill="background1"/>
          <w:lang w:val="en-US" w:eastAsia="zh-CN"/>
        </w:rPr>
        <w:t>SA2</w:t>
      </w:r>
      <w:r>
        <w:rPr>
          <w:highlight w:val="none"/>
          <w:shd w:val="clear" w:color="auto" w:fill="FFFFFF" w:themeFill="background1"/>
        </w:rPr>
        <w:t xml:space="preserve"> study)</w:t>
      </w:r>
      <w:r>
        <w:rPr>
          <w:rFonts w:eastAsia="宋体"/>
          <w:highlight w:val="none"/>
          <w:shd w:val="clear" w:color="auto" w:fill="FFFFFF" w:themeFill="background1"/>
        </w:rPr>
        <w:t xml:space="preserve"> </w:t>
      </w:r>
      <w:r>
        <w:rPr>
          <w:rFonts w:hint="eastAsia" w:eastAsia="宋体"/>
          <w:highlight w:val="none"/>
          <w:shd w:val="clear" w:color="auto" w:fill="FFFFFF" w:themeFill="background1"/>
          <w:lang w:val="en-US" w:eastAsia="zh-CN"/>
        </w:rPr>
        <w:t>and TR 33.</w:t>
      </w:r>
      <w:r>
        <w:rPr>
          <w:i w:val="0"/>
          <w:iCs/>
        </w:rPr>
        <w:t>801-01</w:t>
      </w:r>
      <w:r>
        <w:rPr>
          <w:rFonts w:hint="eastAsia" w:eastAsia="宋体"/>
          <w:highlight w:val="none"/>
          <w:shd w:val="clear" w:color="auto" w:fill="FFFFFF" w:themeFill="background1"/>
          <w:lang w:val="en-US" w:eastAsia="zh-CN"/>
        </w:rPr>
        <w:t xml:space="preserve">(SA3 study) </w:t>
      </w:r>
      <w:r>
        <w:rPr>
          <w:rFonts w:eastAsia="宋体"/>
          <w:highlight w:val="none"/>
          <w:shd w:val="clear" w:color="auto" w:fill="FFFFFF" w:themeFill="background1"/>
        </w:rPr>
        <w:t>shall be taken into account.</w:t>
      </w:r>
    </w:p>
    <w:p w14:paraId="409CA454">
      <w:pPr>
        <w:pStyle w:val="2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206"/>
        <w:gridCol w:w="1196"/>
        <w:gridCol w:w="1633"/>
        <w:gridCol w:w="1627"/>
      </w:tblGrid>
      <w:tr w14:paraId="763F864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58"/>
            </w:pPr>
            <w:r>
              <w:t>New specifications {One line per specification. Create/delete lines as needed}</w:t>
            </w:r>
          </w:p>
        </w:tc>
      </w:tr>
      <w:tr w14:paraId="73DC2F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5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58"/>
            </w:pPr>
            <w:r>
              <w:t>TS/TR number</w:t>
            </w:r>
          </w:p>
        </w:tc>
        <w:tc>
          <w:tcPr>
            <w:tcW w:w="2206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58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5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633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58"/>
            </w:pPr>
            <w:r>
              <w:t>For approval at TSG#</w:t>
            </w:r>
          </w:p>
        </w:tc>
        <w:tc>
          <w:tcPr>
            <w:tcW w:w="1627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58"/>
            </w:pPr>
            <w:r>
              <w:t>Rapporteur</w:t>
            </w:r>
          </w:p>
        </w:tc>
      </w:tr>
      <w:tr w14:paraId="32944FCA">
        <w:trPr>
          <w:cantSplit/>
          <w:jc w:val="center"/>
        </w:trPr>
        <w:tc>
          <w:tcPr>
            <w:tcW w:w="1617" w:type="dxa"/>
          </w:tcPr>
          <w:p w14:paraId="36EA8E77">
            <w:pPr>
              <w:pStyle w:val="5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Internal</w:t>
            </w:r>
          </w:p>
        </w:tc>
        <w:tc>
          <w:tcPr>
            <w:tcW w:w="1134" w:type="dxa"/>
          </w:tcPr>
          <w:p w14:paraId="5F684E95">
            <w:pPr>
              <w:pStyle w:val="5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 xml:space="preserve">TR </w:t>
            </w:r>
            <w:r>
              <w:rPr>
                <w:rFonts w:hint="eastAsia" w:ascii="Times New Roman" w:hAnsi="Times New Roman" w:eastAsia="Times New Roman" w:cs="Times New Roman"/>
                <w:lang w:eastAsia="zh-CN"/>
              </w:rPr>
              <w:t>2</w:t>
            </w: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4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.</w:t>
            </w: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XXX</w:t>
            </w:r>
          </w:p>
        </w:tc>
        <w:tc>
          <w:tcPr>
            <w:tcW w:w="2206" w:type="dxa"/>
          </w:tcPr>
          <w:p w14:paraId="3F9BA4C9">
            <w:pPr>
              <w:pStyle w:val="55"/>
              <w:spacing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ja-JP"/>
              </w:rPr>
              <w:t xml:space="preserve">Study on </w:t>
            </w:r>
            <w:r>
              <w:rPr>
                <w:rFonts w:hint="eastAsia"/>
                <w:lang w:val="en-US" w:eastAsia="zh-CN"/>
              </w:rPr>
              <w:t>NAS Protocol</w:t>
            </w:r>
            <w:r>
              <w:rPr>
                <w:lang w:eastAsia="ja-JP"/>
              </w:rPr>
              <w:t xml:space="preserve"> for 6G System</w:t>
            </w:r>
          </w:p>
        </w:tc>
        <w:tc>
          <w:tcPr>
            <w:tcW w:w="1196" w:type="dxa"/>
          </w:tcPr>
          <w:p w14:paraId="0FD9D5B9">
            <w:pPr>
              <w:pStyle w:val="55"/>
              <w:spacing w:after="0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eastAsia="zh-CN"/>
              </w:rPr>
              <w:t>T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SG#11</w:t>
            </w:r>
            <w:r>
              <w:rPr>
                <w:rFonts w:hint="eastAsia" w:eastAsia="Times New Roman" w:cs="Times New Roman"/>
                <w:lang w:val="en-US" w:eastAsia="zh-CN"/>
              </w:rPr>
              <w:t>4</w:t>
            </w:r>
          </w:p>
          <w:p w14:paraId="510D9A1F">
            <w:pPr>
              <w:pStyle w:val="55"/>
              <w:spacing w:after="0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eastAsia="zh-CN"/>
              </w:rPr>
              <w:t>(</w:t>
            </w:r>
            <w:r>
              <w:rPr>
                <w:rFonts w:hint="eastAsia" w:eastAsia="Times New Roman" w:cs="Times New Roman"/>
                <w:lang w:val="en-US" w:eastAsia="zh-CN"/>
              </w:rPr>
              <w:t xml:space="preserve">Dec 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202</w:t>
            </w:r>
            <w:r>
              <w:rPr>
                <w:rFonts w:hint="eastAsia" w:eastAsia="Times New Roman" w:cs="Times New Roman"/>
                <w:lang w:val="en-US" w:eastAsia="zh-CN"/>
              </w:rPr>
              <w:t>6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)</w:t>
            </w:r>
          </w:p>
        </w:tc>
        <w:tc>
          <w:tcPr>
            <w:tcW w:w="1633" w:type="dxa"/>
          </w:tcPr>
          <w:p w14:paraId="667F1DF7">
            <w:pPr>
              <w:pStyle w:val="55"/>
              <w:spacing w:after="0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eastAsia="zh-CN"/>
              </w:rPr>
              <w:t>T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SG#</w:t>
            </w:r>
            <w:r>
              <w:rPr>
                <w:rFonts w:hint="eastAsia" w:eastAsia="Times New Roman" w:cs="Times New Roman"/>
                <w:lang w:val="en-US" w:eastAsia="zh-CN"/>
              </w:rPr>
              <w:t>117</w:t>
            </w:r>
          </w:p>
          <w:p w14:paraId="11DE6EB5">
            <w:pPr>
              <w:pStyle w:val="55"/>
              <w:spacing w:after="0"/>
              <w:rPr>
                <w:lang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eastAsia="zh-CN"/>
              </w:rPr>
              <w:t>(</w:t>
            </w:r>
            <w:r>
              <w:rPr>
                <w:rFonts w:hint="eastAsia" w:eastAsia="Times New Roman" w:cs="Times New Roman"/>
                <w:lang w:val="en-US" w:eastAsia="zh-CN"/>
              </w:rPr>
              <w:t>Sep 2027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)</w:t>
            </w:r>
          </w:p>
        </w:tc>
        <w:tc>
          <w:tcPr>
            <w:tcW w:w="1627" w:type="dxa"/>
          </w:tcPr>
          <w:p w14:paraId="1D49C842">
            <w:pPr>
              <w:pStyle w:val="55"/>
              <w:spacing w:after="0"/>
            </w:pPr>
          </w:p>
        </w:tc>
      </w:tr>
    </w:tbl>
    <w:p w14:paraId="7EC5BA9E">
      <w:pPr>
        <w:pStyle w:val="60"/>
      </w:pPr>
    </w:p>
    <w:p w14:paraId="0252CC1C">
      <w:pPr>
        <w:pStyle w:val="71"/>
      </w:pPr>
      <w:r>
        <w:rPr>
          <w:rFonts w:hint="eastAsia" w:eastAsia="宋体"/>
          <w:lang w:eastAsia="zh-CN"/>
        </w:rPr>
        <w:t>N</w:t>
      </w:r>
      <w:r>
        <w:rPr>
          <w:rFonts w:eastAsia="宋体"/>
          <w:lang w:eastAsia="zh-CN"/>
        </w:rPr>
        <w:t xml:space="preserve">OTE: 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The timeline for the study will be decided at </w:t>
      </w:r>
      <w:r>
        <w:rPr>
          <w:rFonts w:hint="eastAsia" w:eastAsia="宋体"/>
          <w:lang w:val="en-US" w:eastAsia="zh-CN"/>
        </w:rPr>
        <w:t>CT</w:t>
      </w:r>
      <w:r>
        <w:rPr>
          <w:rFonts w:eastAsia="宋体"/>
          <w:lang w:eastAsia="zh-CN"/>
        </w:rPr>
        <w:t>#110 (Dec 2025)</w:t>
      </w:r>
    </w:p>
    <w:p w14:paraId="2FE095C7"/>
    <w:p w14:paraId="55DEC2A4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14E765BA">
      <w:pPr>
        <w:ind w:right="-99"/>
      </w:pPr>
    </w:p>
    <w:p w14:paraId="72743EA7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0B385801">
      <w:pPr>
        <w:pStyle w:val="55"/>
        <w:rPr>
          <w:rFonts w:hint="default" w:eastAsiaTheme="minorEastAsia"/>
          <w:i w:val="0"/>
          <w:lang w:val="en-US" w:eastAsia="zh-CN"/>
        </w:rPr>
      </w:pPr>
      <w:r>
        <w:rPr>
          <w:rFonts w:hint="eastAsia"/>
          <w:i w:val="0"/>
          <w:lang w:val="en-US" w:eastAsia="zh-CN"/>
        </w:rPr>
        <w:t>CT1</w:t>
      </w:r>
    </w:p>
    <w:p w14:paraId="0B94DB22"/>
    <w:p w14:paraId="68A766BD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02EF7138">
      <w:pPr>
        <w:pStyle w:val="55"/>
        <w:rPr>
          <w:i w:val="0"/>
        </w:rPr>
      </w:pPr>
      <w:r>
        <w:rPr>
          <w:i w:val="0"/>
        </w:rPr>
        <w:t>Potential RAN impact to be covered by RAN WGs.</w:t>
      </w:r>
    </w:p>
    <w:p w14:paraId="0185DED8">
      <w:pPr>
        <w:pStyle w:val="55"/>
        <w:rPr>
          <w:i w:val="0"/>
        </w:rPr>
      </w:pPr>
      <w:r>
        <w:rPr>
          <w:rFonts w:hint="eastAsia"/>
          <w:i w:val="0"/>
        </w:rPr>
        <w:t>Potential impacts on security aspect will be covered by SA3.</w:t>
      </w:r>
    </w:p>
    <w:p w14:paraId="28E68586">
      <w:pPr>
        <w:pStyle w:val="2"/>
        <w:rPr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>Supporting Individual Members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58"/>
            </w:pPr>
            <w:r>
              <w:t>Supporting IM name</w:t>
            </w:r>
          </w:p>
        </w:tc>
      </w:tr>
      <w:tr w14:paraId="746AA80E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F41A52D">
            <w:pPr>
              <w:pStyle w:val="5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China Mobile</w:t>
            </w:r>
          </w:p>
        </w:tc>
      </w:tr>
      <w:tr w14:paraId="72DE608F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339FE52">
            <w:pPr>
              <w:pStyle w:val="5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14:paraId="2C5796E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ABE29D5">
            <w:pPr>
              <w:pStyle w:val="5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5425D30D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7445962">
            <w:pPr>
              <w:pStyle w:val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14:paraId="0E49C138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A1E7A61">
            <w:pPr>
              <w:pStyle w:val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14:paraId="3EDE7FDD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E863CFD">
            <w:pPr>
              <w:pStyle w:val="57"/>
              <w:rPr>
                <w:lang w:eastAsia="zh-CN"/>
              </w:rPr>
            </w:pPr>
          </w:p>
        </w:tc>
      </w:tr>
      <w:tr w14:paraId="30A479CE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8DC25D6">
            <w:pPr>
              <w:pStyle w:val="57"/>
              <w:rPr>
                <w:lang w:eastAsia="zh-CN"/>
              </w:rPr>
            </w:pPr>
          </w:p>
        </w:tc>
      </w:tr>
      <w:tr w14:paraId="69CC2DAB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EFF0E16">
            <w:pPr>
              <w:pStyle w:val="57"/>
              <w:rPr>
                <w:lang w:eastAsia="zh-CN"/>
              </w:rPr>
            </w:pPr>
          </w:p>
        </w:tc>
      </w:tr>
      <w:tr w14:paraId="1A46BEC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D34B669">
            <w:pPr>
              <w:pStyle w:val="57"/>
              <w:rPr>
                <w:lang w:eastAsia="zh-CN"/>
              </w:rPr>
            </w:pPr>
          </w:p>
        </w:tc>
      </w:tr>
      <w:tr w14:paraId="0B7E6500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C3294AD">
            <w:pPr>
              <w:pStyle w:val="57"/>
              <w:rPr>
                <w:lang w:eastAsia="zh-CN"/>
              </w:rPr>
            </w:pPr>
          </w:p>
        </w:tc>
      </w:tr>
      <w:tr w14:paraId="7546D970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2398F9B">
            <w:pPr>
              <w:pStyle w:val="57"/>
              <w:rPr>
                <w:lang w:eastAsia="zh-CN"/>
              </w:rPr>
            </w:pPr>
          </w:p>
        </w:tc>
      </w:tr>
      <w:tr w14:paraId="31CE4D72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783AE9C">
            <w:pPr>
              <w:pStyle w:val="57"/>
              <w:rPr>
                <w:lang w:eastAsia="zh-CN"/>
              </w:rPr>
            </w:pPr>
          </w:p>
        </w:tc>
      </w:tr>
      <w:tr w14:paraId="16B61F2F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A890CA0">
            <w:pPr>
              <w:pStyle w:val="57"/>
              <w:rPr>
                <w:lang w:eastAsia="zh-CN"/>
              </w:rPr>
            </w:pPr>
          </w:p>
        </w:tc>
      </w:tr>
      <w:tr w14:paraId="57A6CEE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45979E9">
            <w:pPr>
              <w:pStyle w:val="57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14:paraId="39433C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DCD5504">
            <w:pPr>
              <w:pStyle w:val="57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</w:tbl>
    <w:p w14:paraId="30E19F71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Batang">
    <w:altName w:val="Apple SD Gothic Neo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imes New Roman Italic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DengXian">
    <w:altName w:val="汉仪中等线KW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Times New Roman Bold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8E7"/>
    <w:rsid w:val="00005E54"/>
    <w:rsid w:val="00013987"/>
    <w:rsid w:val="00020142"/>
    <w:rsid w:val="0002191A"/>
    <w:rsid w:val="0003016C"/>
    <w:rsid w:val="00030CD4"/>
    <w:rsid w:val="00031C6F"/>
    <w:rsid w:val="000344A1"/>
    <w:rsid w:val="0003643B"/>
    <w:rsid w:val="00036AD1"/>
    <w:rsid w:val="0003779B"/>
    <w:rsid w:val="000377A8"/>
    <w:rsid w:val="0004039D"/>
    <w:rsid w:val="000406A8"/>
    <w:rsid w:val="000418EA"/>
    <w:rsid w:val="00042051"/>
    <w:rsid w:val="0004397D"/>
    <w:rsid w:val="00043FE8"/>
    <w:rsid w:val="00046686"/>
    <w:rsid w:val="00046FDD"/>
    <w:rsid w:val="000475F1"/>
    <w:rsid w:val="00050925"/>
    <w:rsid w:val="000514EE"/>
    <w:rsid w:val="00054884"/>
    <w:rsid w:val="0005594E"/>
    <w:rsid w:val="00057E1E"/>
    <w:rsid w:val="0006182E"/>
    <w:rsid w:val="000622B7"/>
    <w:rsid w:val="000626A9"/>
    <w:rsid w:val="00064C36"/>
    <w:rsid w:val="0006619D"/>
    <w:rsid w:val="000726EB"/>
    <w:rsid w:val="000728BD"/>
    <w:rsid w:val="00072A7C"/>
    <w:rsid w:val="00072D33"/>
    <w:rsid w:val="00075B8F"/>
    <w:rsid w:val="000762FE"/>
    <w:rsid w:val="000775E7"/>
    <w:rsid w:val="0007775C"/>
    <w:rsid w:val="000803C5"/>
    <w:rsid w:val="000877B1"/>
    <w:rsid w:val="00090FE2"/>
    <w:rsid w:val="00091BFB"/>
    <w:rsid w:val="00094F23"/>
    <w:rsid w:val="000967F4"/>
    <w:rsid w:val="000A0AF9"/>
    <w:rsid w:val="000A1BD9"/>
    <w:rsid w:val="000A3647"/>
    <w:rsid w:val="000A6432"/>
    <w:rsid w:val="000B4ABE"/>
    <w:rsid w:val="000B4E23"/>
    <w:rsid w:val="000B7991"/>
    <w:rsid w:val="000D0DEF"/>
    <w:rsid w:val="000D2240"/>
    <w:rsid w:val="000D6D78"/>
    <w:rsid w:val="000E0429"/>
    <w:rsid w:val="000E0437"/>
    <w:rsid w:val="000F284A"/>
    <w:rsid w:val="000F66A4"/>
    <w:rsid w:val="000F6E51"/>
    <w:rsid w:val="001020F5"/>
    <w:rsid w:val="00102A24"/>
    <w:rsid w:val="00105243"/>
    <w:rsid w:val="00115D48"/>
    <w:rsid w:val="001207CB"/>
    <w:rsid w:val="001244C2"/>
    <w:rsid w:val="00125045"/>
    <w:rsid w:val="00125D87"/>
    <w:rsid w:val="001321A3"/>
    <w:rsid w:val="0013259C"/>
    <w:rsid w:val="00135831"/>
    <w:rsid w:val="001376A6"/>
    <w:rsid w:val="0014213E"/>
    <w:rsid w:val="001424CD"/>
    <w:rsid w:val="0014389B"/>
    <w:rsid w:val="0014413C"/>
    <w:rsid w:val="00150C36"/>
    <w:rsid w:val="0015126F"/>
    <w:rsid w:val="00154DEA"/>
    <w:rsid w:val="00157F50"/>
    <w:rsid w:val="00157FFB"/>
    <w:rsid w:val="001607AE"/>
    <w:rsid w:val="00165ED6"/>
    <w:rsid w:val="00166500"/>
    <w:rsid w:val="00166A1B"/>
    <w:rsid w:val="00167E4D"/>
    <w:rsid w:val="00167F4A"/>
    <w:rsid w:val="001702A2"/>
    <w:rsid w:val="00170EDB"/>
    <w:rsid w:val="001746B9"/>
    <w:rsid w:val="001772A6"/>
    <w:rsid w:val="00180FBE"/>
    <w:rsid w:val="001814FB"/>
    <w:rsid w:val="00192528"/>
    <w:rsid w:val="00192B41"/>
    <w:rsid w:val="0019338C"/>
    <w:rsid w:val="00193EA6"/>
    <w:rsid w:val="00194137"/>
    <w:rsid w:val="00194F87"/>
    <w:rsid w:val="00197E4A"/>
    <w:rsid w:val="001A31EF"/>
    <w:rsid w:val="001A3E7E"/>
    <w:rsid w:val="001A6604"/>
    <w:rsid w:val="001B01EE"/>
    <w:rsid w:val="001B01F1"/>
    <w:rsid w:val="001B2414"/>
    <w:rsid w:val="001B5421"/>
    <w:rsid w:val="001B5F70"/>
    <w:rsid w:val="001B5F78"/>
    <w:rsid w:val="001B650D"/>
    <w:rsid w:val="001C18CF"/>
    <w:rsid w:val="001C4D9B"/>
    <w:rsid w:val="001D0B09"/>
    <w:rsid w:val="001D2A0B"/>
    <w:rsid w:val="001D3225"/>
    <w:rsid w:val="001E1CAC"/>
    <w:rsid w:val="001E3C9F"/>
    <w:rsid w:val="001E489F"/>
    <w:rsid w:val="001E6729"/>
    <w:rsid w:val="001F3ED0"/>
    <w:rsid w:val="001F7653"/>
    <w:rsid w:val="002070CB"/>
    <w:rsid w:val="002134C6"/>
    <w:rsid w:val="00216739"/>
    <w:rsid w:val="00220453"/>
    <w:rsid w:val="00221438"/>
    <w:rsid w:val="00222063"/>
    <w:rsid w:val="00223531"/>
    <w:rsid w:val="00224D59"/>
    <w:rsid w:val="00231757"/>
    <w:rsid w:val="00232D6D"/>
    <w:rsid w:val="002336A6"/>
    <w:rsid w:val="002336BF"/>
    <w:rsid w:val="00235F9B"/>
    <w:rsid w:val="00236BBA"/>
    <w:rsid w:val="00236D1F"/>
    <w:rsid w:val="002407FF"/>
    <w:rsid w:val="00241A03"/>
    <w:rsid w:val="00243051"/>
    <w:rsid w:val="00244CF6"/>
    <w:rsid w:val="00250F58"/>
    <w:rsid w:val="0025284F"/>
    <w:rsid w:val="00253892"/>
    <w:rsid w:val="002541D3"/>
    <w:rsid w:val="00256429"/>
    <w:rsid w:val="002571F8"/>
    <w:rsid w:val="00261A21"/>
    <w:rsid w:val="0026253E"/>
    <w:rsid w:val="00266669"/>
    <w:rsid w:val="00272D61"/>
    <w:rsid w:val="00276078"/>
    <w:rsid w:val="00276ED8"/>
    <w:rsid w:val="00283109"/>
    <w:rsid w:val="002919B7"/>
    <w:rsid w:val="00291EF2"/>
    <w:rsid w:val="002927FF"/>
    <w:rsid w:val="00292E50"/>
    <w:rsid w:val="00295D61"/>
    <w:rsid w:val="002979CA"/>
    <w:rsid w:val="00297C1F"/>
    <w:rsid w:val="002A5E89"/>
    <w:rsid w:val="002B074C"/>
    <w:rsid w:val="002B0A36"/>
    <w:rsid w:val="002B2FE7"/>
    <w:rsid w:val="002B34EA"/>
    <w:rsid w:val="002B5361"/>
    <w:rsid w:val="002B64CF"/>
    <w:rsid w:val="002C18A0"/>
    <w:rsid w:val="002C1BA4"/>
    <w:rsid w:val="002C47B8"/>
    <w:rsid w:val="002C6D4D"/>
    <w:rsid w:val="002D487C"/>
    <w:rsid w:val="002D6439"/>
    <w:rsid w:val="002E0BF3"/>
    <w:rsid w:val="002E2609"/>
    <w:rsid w:val="002E397B"/>
    <w:rsid w:val="002E3AE2"/>
    <w:rsid w:val="002E5FD7"/>
    <w:rsid w:val="002E7DEC"/>
    <w:rsid w:val="002F7CCB"/>
    <w:rsid w:val="00301992"/>
    <w:rsid w:val="003057FD"/>
    <w:rsid w:val="003101C6"/>
    <w:rsid w:val="0031057D"/>
    <w:rsid w:val="00310E70"/>
    <w:rsid w:val="003114FE"/>
    <w:rsid w:val="0031334E"/>
    <w:rsid w:val="00313F3E"/>
    <w:rsid w:val="0031676A"/>
    <w:rsid w:val="00316C8B"/>
    <w:rsid w:val="00320536"/>
    <w:rsid w:val="00320C76"/>
    <w:rsid w:val="00322F74"/>
    <w:rsid w:val="003257ED"/>
    <w:rsid w:val="00325E33"/>
    <w:rsid w:val="003275E6"/>
    <w:rsid w:val="003279F7"/>
    <w:rsid w:val="00331994"/>
    <w:rsid w:val="00332E8D"/>
    <w:rsid w:val="003514EF"/>
    <w:rsid w:val="003518AB"/>
    <w:rsid w:val="00351CBE"/>
    <w:rsid w:val="00352B9B"/>
    <w:rsid w:val="00354553"/>
    <w:rsid w:val="00360389"/>
    <w:rsid w:val="003702F0"/>
    <w:rsid w:val="003715B7"/>
    <w:rsid w:val="00371C9B"/>
    <w:rsid w:val="00376C60"/>
    <w:rsid w:val="00382209"/>
    <w:rsid w:val="0038221E"/>
    <w:rsid w:val="00382802"/>
    <w:rsid w:val="00386C1B"/>
    <w:rsid w:val="00391C54"/>
    <w:rsid w:val="00391D77"/>
    <w:rsid w:val="00392C87"/>
    <w:rsid w:val="003A19B6"/>
    <w:rsid w:val="003A31CB"/>
    <w:rsid w:val="003A5FFA"/>
    <w:rsid w:val="003A67E1"/>
    <w:rsid w:val="003A7108"/>
    <w:rsid w:val="003B2166"/>
    <w:rsid w:val="003B5B4C"/>
    <w:rsid w:val="003C31B0"/>
    <w:rsid w:val="003C34D0"/>
    <w:rsid w:val="003D4593"/>
    <w:rsid w:val="003D47A8"/>
    <w:rsid w:val="003D4C7B"/>
    <w:rsid w:val="003D5CC8"/>
    <w:rsid w:val="003D7FB6"/>
    <w:rsid w:val="003E29F7"/>
    <w:rsid w:val="003E2C8B"/>
    <w:rsid w:val="003E4AC7"/>
    <w:rsid w:val="003E5604"/>
    <w:rsid w:val="003E57A1"/>
    <w:rsid w:val="003E710B"/>
    <w:rsid w:val="003E7EB0"/>
    <w:rsid w:val="003F1C0E"/>
    <w:rsid w:val="003F289A"/>
    <w:rsid w:val="003F4600"/>
    <w:rsid w:val="004008D7"/>
    <w:rsid w:val="0040145D"/>
    <w:rsid w:val="0040607E"/>
    <w:rsid w:val="00406AB1"/>
    <w:rsid w:val="00410F77"/>
    <w:rsid w:val="00411339"/>
    <w:rsid w:val="004131BD"/>
    <w:rsid w:val="004159BE"/>
    <w:rsid w:val="00416CEA"/>
    <w:rsid w:val="00421AFD"/>
    <w:rsid w:val="004246F2"/>
    <w:rsid w:val="00427964"/>
    <w:rsid w:val="00430E10"/>
    <w:rsid w:val="00432048"/>
    <w:rsid w:val="0043302A"/>
    <w:rsid w:val="00442C65"/>
    <w:rsid w:val="004431DB"/>
    <w:rsid w:val="00450EA1"/>
    <w:rsid w:val="00451122"/>
    <w:rsid w:val="004518DB"/>
    <w:rsid w:val="004554F7"/>
    <w:rsid w:val="004562FC"/>
    <w:rsid w:val="00464DFA"/>
    <w:rsid w:val="004657BC"/>
    <w:rsid w:val="00465CC1"/>
    <w:rsid w:val="00471E0E"/>
    <w:rsid w:val="00477EBC"/>
    <w:rsid w:val="00480FDE"/>
    <w:rsid w:val="00481A80"/>
    <w:rsid w:val="00482246"/>
    <w:rsid w:val="00484421"/>
    <w:rsid w:val="004858AF"/>
    <w:rsid w:val="004862B9"/>
    <w:rsid w:val="00491391"/>
    <w:rsid w:val="004A01BD"/>
    <w:rsid w:val="004A0A73"/>
    <w:rsid w:val="004A180A"/>
    <w:rsid w:val="004A4DDB"/>
    <w:rsid w:val="004A601F"/>
    <w:rsid w:val="004A661C"/>
    <w:rsid w:val="004B52B6"/>
    <w:rsid w:val="004C3D67"/>
    <w:rsid w:val="004C4C9B"/>
    <w:rsid w:val="004D1420"/>
    <w:rsid w:val="004D2305"/>
    <w:rsid w:val="004D2FA0"/>
    <w:rsid w:val="004D6796"/>
    <w:rsid w:val="004D7FEA"/>
    <w:rsid w:val="004E1010"/>
    <w:rsid w:val="004E517D"/>
    <w:rsid w:val="004E5699"/>
    <w:rsid w:val="004F3E8C"/>
    <w:rsid w:val="004F4172"/>
    <w:rsid w:val="004F4D57"/>
    <w:rsid w:val="004F7A5B"/>
    <w:rsid w:val="0050202A"/>
    <w:rsid w:val="005038EF"/>
    <w:rsid w:val="00507332"/>
    <w:rsid w:val="00507903"/>
    <w:rsid w:val="00515C4B"/>
    <w:rsid w:val="0052032E"/>
    <w:rsid w:val="00521896"/>
    <w:rsid w:val="00522A80"/>
    <w:rsid w:val="00530132"/>
    <w:rsid w:val="00532FA6"/>
    <w:rsid w:val="00533527"/>
    <w:rsid w:val="00535A39"/>
    <w:rsid w:val="00540DFA"/>
    <w:rsid w:val="00543F22"/>
    <w:rsid w:val="005445C6"/>
    <w:rsid w:val="00544D8F"/>
    <w:rsid w:val="005458C3"/>
    <w:rsid w:val="00545A08"/>
    <w:rsid w:val="00546731"/>
    <w:rsid w:val="00551231"/>
    <w:rsid w:val="00553BDE"/>
    <w:rsid w:val="00554958"/>
    <w:rsid w:val="00556F13"/>
    <w:rsid w:val="00560080"/>
    <w:rsid w:val="00562495"/>
    <w:rsid w:val="00564CAF"/>
    <w:rsid w:val="005663E9"/>
    <w:rsid w:val="0057401B"/>
    <w:rsid w:val="005774F4"/>
    <w:rsid w:val="00577727"/>
    <w:rsid w:val="005777AF"/>
    <w:rsid w:val="005840D6"/>
    <w:rsid w:val="0058559F"/>
    <w:rsid w:val="00586562"/>
    <w:rsid w:val="00586F7C"/>
    <w:rsid w:val="005871E9"/>
    <w:rsid w:val="00587A56"/>
    <w:rsid w:val="00590B24"/>
    <w:rsid w:val="00593DC4"/>
    <w:rsid w:val="005945F3"/>
    <w:rsid w:val="005949B4"/>
    <w:rsid w:val="0059529B"/>
    <w:rsid w:val="005954DD"/>
    <w:rsid w:val="005A3249"/>
    <w:rsid w:val="005A453A"/>
    <w:rsid w:val="005A6ABC"/>
    <w:rsid w:val="005B1577"/>
    <w:rsid w:val="005B2109"/>
    <w:rsid w:val="005B35A2"/>
    <w:rsid w:val="005B6625"/>
    <w:rsid w:val="005B7E6E"/>
    <w:rsid w:val="005C0CC6"/>
    <w:rsid w:val="005C0FFC"/>
    <w:rsid w:val="005C3F71"/>
    <w:rsid w:val="005C54D9"/>
    <w:rsid w:val="005C5A03"/>
    <w:rsid w:val="005C6704"/>
    <w:rsid w:val="005C7352"/>
    <w:rsid w:val="005D1F7E"/>
    <w:rsid w:val="005D2738"/>
    <w:rsid w:val="005D37AC"/>
    <w:rsid w:val="005D60FD"/>
    <w:rsid w:val="005D7206"/>
    <w:rsid w:val="005E07CB"/>
    <w:rsid w:val="005E0985"/>
    <w:rsid w:val="005E0BF8"/>
    <w:rsid w:val="005E32BB"/>
    <w:rsid w:val="005E6DC3"/>
    <w:rsid w:val="005E7235"/>
    <w:rsid w:val="005F041C"/>
    <w:rsid w:val="005F28D3"/>
    <w:rsid w:val="005F2E94"/>
    <w:rsid w:val="005F4B34"/>
    <w:rsid w:val="005F59A0"/>
    <w:rsid w:val="0060071C"/>
    <w:rsid w:val="00601A8F"/>
    <w:rsid w:val="006023D2"/>
    <w:rsid w:val="0060288C"/>
    <w:rsid w:val="00611B2E"/>
    <w:rsid w:val="006166DB"/>
    <w:rsid w:val="00616E18"/>
    <w:rsid w:val="00620287"/>
    <w:rsid w:val="00623AED"/>
    <w:rsid w:val="0062580F"/>
    <w:rsid w:val="006320A5"/>
    <w:rsid w:val="00632157"/>
    <w:rsid w:val="00633971"/>
    <w:rsid w:val="006341C6"/>
    <w:rsid w:val="0064121E"/>
    <w:rsid w:val="00642894"/>
    <w:rsid w:val="006548BE"/>
    <w:rsid w:val="00656F3A"/>
    <w:rsid w:val="006573BA"/>
    <w:rsid w:val="006577D9"/>
    <w:rsid w:val="006600D6"/>
    <w:rsid w:val="00660354"/>
    <w:rsid w:val="006606DB"/>
    <w:rsid w:val="00665B9B"/>
    <w:rsid w:val="00665CE8"/>
    <w:rsid w:val="00670558"/>
    <w:rsid w:val="0067616E"/>
    <w:rsid w:val="006776B2"/>
    <w:rsid w:val="0068059D"/>
    <w:rsid w:val="00687202"/>
    <w:rsid w:val="00690725"/>
    <w:rsid w:val="006919FB"/>
    <w:rsid w:val="00693606"/>
    <w:rsid w:val="00693D70"/>
    <w:rsid w:val="00694622"/>
    <w:rsid w:val="0069664E"/>
    <w:rsid w:val="00696C8D"/>
    <w:rsid w:val="006975AE"/>
    <w:rsid w:val="006A0E41"/>
    <w:rsid w:val="006A0E66"/>
    <w:rsid w:val="006A32D1"/>
    <w:rsid w:val="006A3CF5"/>
    <w:rsid w:val="006B4BC6"/>
    <w:rsid w:val="006C3A9D"/>
    <w:rsid w:val="006C6864"/>
    <w:rsid w:val="006D03E2"/>
    <w:rsid w:val="006D0A8E"/>
    <w:rsid w:val="006D3D54"/>
    <w:rsid w:val="006E0D1B"/>
    <w:rsid w:val="006E1A49"/>
    <w:rsid w:val="006E3A55"/>
    <w:rsid w:val="006E4005"/>
    <w:rsid w:val="006F08E8"/>
    <w:rsid w:val="006F1B00"/>
    <w:rsid w:val="006F2EEB"/>
    <w:rsid w:val="006F4B7A"/>
    <w:rsid w:val="00700A59"/>
    <w:rsid w:val="00702196"/>
    <w:rsid w:val="00703729"/>
    <w:rsid w:val="00703A7C"/>
    <w:rsid w:val="00703B0B"/>
    <w:rsid w:val="0070567C"/>
    <w:rsid w:val="00710142"/>
    <w:rsid w:val="00712E81"/>
    <w:rsid w:val="007149E8"/>
    <w:rsid w:val="00715590"/>
    <w:rsid w:val="00721032"/>
    <w:rsid w:val="00721AC2"/>
    <w:rsid w:val="00723919"/>
    <w:rsid w:val="007246F7"/>
    <w:rsid w:val="007261D3"/>
    <w:rsid w:val="00726521"/>
    <w:rsid w:val="0072723D"/>
    <w:rsid w:val="00732CF2"/>
    <w:rsid w:val="007338B0"/>
    <w:rsid w:val="00733E86"/>
    <w:rsid w:val="00742F4E"/>
    <w:rsid w:val="007456EF"/>
    <w:rsid w:val="0074596C"/>
    <w:rsid w:val="007467AD"/>
    <w:rsid w:val="00750D12"/>
    <w:rsid w:val="00750FEB"/>
    <w:rsid w:val="00756BBB"/>
    <w:rsid w:val="00761952"/>
    <w:rsid w:val="00761B9B"/>
    <w:rsid w:val="00762474"/>
    <w:rsid w:val="0076439E"/>
    <w:rsid w:val="00780717"/>
    <w:rsid w:val="007814A8"/>
    <w:rsid w:val="00781A62"/>
    <w:rsid w:val="00781F2F"/>
    <w:rsid w:val="00783C0E"/>
    <w:rsid w:val="007861B8"/>
    <w:rsid w:val="00786D6D"/>
    <w:rsid w:val="00787383"/>
    <w:rsid w:val="00791B51"/>
    <w:rsid w:val="00793937"/>
    <w:rsid w:val="00795AD1"/>
    <w:rsid w:val="0079652F"/>
    <w:rsid w:val="007A342B"/>
    <w:rsid w:val="007A43CD"/>
    <w:rsid w:val="007B2CF9"/>
    <w:rsid w:val="007B3F9E"/>
    <w:rsid w:val="007B4810"/>
    <w:rsid w:val="007B5456"/>
    <w:rsid w:val="007B5F65"/>
    <w:rsid w:val="007C223A"/>
    <w:rsid w:val="007C767B"/>
    <w:rsid w:val="007D05B6"/>
    <w:rsid w:val="007D3B1F"/>
    <w:rsid w:val="007D3C7C"/>
    <w:rsid w:val="007D687A"/>
    <w:rsid w:val="007D7DF6"/>
    <w:rsid w:val="007D7E41"/>
    <w:rsid w:val="007E1BA0"/>
    <w:rsid w:val="007E1ECC"/>
    <w:rsid w:val="007E392B"/>
    <w:rsid w:val="007E52D9"/>
    <w:rsid w:val="007E64EC"/>
    <w:rsid w:val="007E6AF9"/>
    <w:rsid w:val="007E6DE2"/>
    <w:rsid w:val="007E6F26"/>
    <w:rsid w:val="007F2297"/>
    <w:rsid w:val="007F55EC"/>
    <w:rsid w:val="007F6574"/>
    <w:rsid w:val="007F7100"/>
    <w:rsid w:val="00803B84"/>
    <w:rsid w:val="008158EA"/>
    <w:rsid w:val="00831057"/>
    <w:rsid w:val="0083123C"/>
    <w:rsid w:val="00832F26"/>
    <w:rsid w:val="00837EF8"/>
    <w:rsid w:val="0084072F"/>
    <w:rsid w:val="008407C6"/>
    <w:rsid w:val="0084119C"/>
    <w:rsid w:val="0084659E"/>
    <w:rsid w:val="00850CD4"/>
    <w:rsid w:val="0085189F"/>
    <w:rsid w:val="008521A4"/>
    <w:rsid w:val="00854A49"/>
    <w:rsid w:val="008578D0"/>
    <w:rsid w:val="008624DE"/>
    <w:rsid w:val="008634EB"/>
    <w:rsid w:val="008661D8"/>
    <w:rsid w:val="00866945"/>
    <w:rsid w:val="008713D0"/>
    <w:rsid w:val="00874C65"/>
    <w:rsid w:val="0087522E"/>
    <w:rsid w:val="00876BD5"/>
    <w:rsid w:val="008823DC"/>
    <w:rsid w:val="00890F6C"/>
    <w:rsid w:val="00893560"/>
    <w:rsid w:val="00893ED6"/>
    <w:rsid w:val="00897C84"/>
    <w:rsid w:val="008A06BE"/>
    <w:rsid w:val="008A56FD"/>
    <w:rsid w:val="008B6B6B"/>
    <w:rsid w:val="008D1236"/>
    <w:rsid w:val="008D3DA6"/>
    <w:rsid w:val="008D43A3"/>
    <w:rsid w:val="008D5A88"/>
    <w:rsid w:val="008D5DA3"/>
    <w:rsid w:val="008E66CE"/>
    <w:rsid w:val="008E70F7"/>
    <w:rsid w:val="008F1D3B"/>
    <w:rsid w:val="008F37E0"/>
    <w:rsid w:val="008F7444"/>
    <w:rsid w:val="008F7A15"/>
    <w:rsid w:val="0091321C"/>
    <w:rsid w:val="00913788"/>
    <w:rsid w:val="0091399A"/>
    <w:rsid w:val="00917864"/>
    <w:rsid w:val="0092011C"/>
    <w:rsid w:val="00922D75"/>
    <w:rsid w:val="0092625D"/>
    <w:rsid w:val="00926791"/>
    <w:rsid w:val="00935414"/>
    <w:rsid w:val="00935918"/>
    <w:rsid w:val="0093661C"/>
    <w:rsid w:val="00940736"/>
    <w:rsid w:val="00941253"/>
    <w:rsid w:val="0094518C"/>
    <w:rsid w:val="00947242"/>
    <w:rsid w:val="0095038B"/>
    <w:rsid w:val="00950CF7"/>
    <w:rsid w:val="00953AB8"/>
    <w:rsid w:val="00960A44"/>
    <w:rsid w:val="00962557"/>
    <w:rsid w:val="00970864"/>
    <w:rsid w:val="00970BB9"/>
    <w:rsid w:val="009720D9"/>
    <w:rsid w:val="009736D5"/>
    <w:rsid w:val="009768C3"/>
    <w:rsid w:val="00977C43"/>
    <w:rsid w:val="0098195A"/>
    <w:rsid w:val="00982E74"/>
    <w:rsid w:val="009839D8"/>
    <w:rsid w:val="00984815"/>
    <w:rsid w:val="00984D2E"/>
    <w:rsid w:val="00986340"/>
    <w:rsid w:val="0098644E"/>
    <w:rsid w:val="00990EEE"/>
    <w:rsid w:val="00992B76"/>
    <w:rsid w:val="00992BAD"/>
    <w:rsid w:val="009935C0"/>
    <w:rsid w:val="00996533"/>
    <w:rsid w:val="00996DED"/>
    <w:rsid w:val="009A0093"/>
    <w:rsid w:val="009A297D"/>
    <w:rsid w:val="009A3833"/>
    <w:rsid w:val="009A4251"/>
    <w:rsid w:val="009A5F57"/>
    <w:rsid w:val="009A62E2"/>
    <w:rsid w:val="009B110B"/>
    <w:rsid w:val="009B13F0"/>
    <w:rsid w:val="009B175D"/>
    <w:rsid w:val="009B196A"/>
    <w:rsid w:val="009B4B8A"/>
    <w:rsid w:val="009B6703"/>
    <w:rsid w:val="009B7104"/>
    <w:rsid w:val="009C2FDC"/>
    <w:rsid w:val="009C31A1"/>
    <w:rsid w:val="009C4662"/>
    <w:rsid w:val="009C4ED2"/>
    <w:rsid w:val="009C6EB0"/>
    <w:rsid w:val="009D5E48"/>
    <w:rsid w:val="009D6D9F"/>
    <w:rsid w:val="009E08C0"/>
    <w:rsid w:val="009E0915"/>
    <w:rsid w:val="009E0B41"/>
    <w:rsid w:val="009E1910"/>
    <w:rsid w:val="009E29FB"/>
    <w:rsid w:val="009E2CD9"/>
    <w:rsid w:val="009E5DBA"/>
    <w:rsid w:val="009E66D0"/>
    <w:rsid w:val="009F00C6"/>
    <w:rsid w:val="009F6047"/>
    <w:rsid w:val="009F71BD"/>
    <w:rsid w:val="00A00268"/>
    <w:rsid w:val="00A03D2A"/>
    <w:rsid w:val="00A10ADB"/>
    <w:rsid w:val="00A12FE6"/>
    <w:rsid w:val="00A144AB"/>
    <w:rsid w:val="00A151A1"/>
    <w:rsid w:val="00A17F01"/>
    <w:rsid w:val="00A212AF"/>
    <w:rsid w:val="00A24557"/>
    <w:rsid w:val="00A248B2"/>
    <w:rsid w:val="00A25120"/>
    <w:rsid w:val="00A258C2"/>
    <w:rsid w:val="00A267D7"/>
    <w:rsid w:val="00A27A64"/>
    <w:rsid w:val="00A3047E"/>
    <w:rsid w:val="00A32EC7"/>
    <w:rsid w:val="00A34326"/>
    <w:rsid w:val="00A3757B"/>
    <w:rsid w:val="00A37B41"/>
    <w:rsid w:val="00A37F80"/>
    <w:rsid w:val="00A434FF"/>
    <w:rsid w:val="00A46636"/>
    <w:rsid w:val="00A46B3F"/>
    <w:rsid w:val="00A46F30"/>
    <w:rsid w:val="00A527C7"/>
    <w:rsid w:val="00A533BD"/>
    <w:rsid w:val="00A61169"/>
    <w:rsid w:val="00A63024"/>
    <w:rsid w:val="00A65602"/>
    <w:rsid w:val="00A82FCC"/>
    <w:rsid w:val="00A8479D"/>
    <w:rsid w:val="00A87692"/>
    <w:rsid w:val="00A906A4"/>
    <w:rsid w:val="00A94BEF"/>
    <w:rsid w:val="00A97953"/>
    <w:rsid w:val="00AA574E"/>
    <w:rsid w:val="00AB4D61"/>
    <w:rsid w:val="00AC0F16"/>
    <w:rsid w:val="00AC17E1"/>
    <w:rsid w:val="00AC2808"/>
    <w:rsid w:val="00AC39E1"/>
    <w:rsid w:val="00AD0E3A"/>
    <w:rsid w:val="00AD29DE"/>
    <w:rsid w:val="00AD324E"/>
    <w:rsid w:val="00AD572C"/>
    <w:rsid w:val="00AD5B51"/>
    <w:rsid w:val="00AD7B78"/>
    <w:rsid w:val="00AE0D0D"/>
    <w:rsid w:val="00AE41F3"/>
    <w:rsid w:val="00AE56A4"/>
    <w:rsid w:val="00AE71CD"/>
    <w:rsid w:val="00AF16CE"/>
    <w:rsid w:val="00AF4118"/>
    <w:rsid w:val="00B00077"/>
    <w:rsid w:val="00B03107"/>
    <w:rsid w:val="00B059B3"/>
    <w:rsid w:val="00B10820"/>
    <w:rsid w:val="00B11FC3"/>
    <w:rsid w:val="00B1270E"/>
    <w:rsid w:val="00B13AAC"/>
    <w:rsid w:val="00B16E03"/>
    <w:rsid w:val="00B1749C"/>
    <w:rsid w:val="00B2625A"/>
    <w:rsid w:val="00B27638"/>
    <w:rsid w:val="00B30214"/>
    <w:rsid w:val="00B331D9"/>
    <w:rsid w:val="00B34688"/>
    <w:rsid w:val="00B3526C"/>
    <w:rsid w:val="00B35B9F"/>
    <w:rsid w:val="00B376E0"/>
    <w:rsid w:val="00B43DA4"/>
    <w:rsid w:val="00B4411B"/>
    <w:rsid w:val="00B45B1A"/>
    <w:rsid w:val="00B45C31"/>
    <w:rsid w:val="00B47534"/>
    <w:rsid w:val="00B50493"/>
    <w:rsid w:val="00B50B89"/>
    <w:rsid w:val="00B51605"/>
    <w:rsid w:val="00B5248C"/>
    <w:rsid w:val="00B52AFB"/>
    <w:rsid w:val="00B5557E"/>
    <w:rsid w:val="00B569AE"/>
    <w:rsid w:val="00B63284"/>
    <w:rsid w:val="00B634B9"/>
    <w:rsid w:val="00B754A3"/>
    <w:rsid w:val="00B75B5C"/>
    <w:rsid w:val="00B75CE0"/>
    <w:rsid w:val="00B84B54"/>
    <w:rsid w:val="00B900F7"/>
    <w:rsid w:val="00B92B0A"/>
    <w:rsid w:val="00B92C7D"/>
    <w:rsid w:val="00B93BB2"/>
    <w:rsid w:val="00B9697B"/>
    <w:rsid w:val="00BA1F13"/>
    <w:rsid w:val="00BA46C7"/>
    <w:rsid w:val="00BA4DA4"/>
    <w:rsid w:val="00BB5F16"/>
    <w:rsid w:val="00BB603D"/>
    <w:rsid w:val="00BB6D15"/>
    <w:rsid w:val="00BB7B45"/>
    <w:rsid w:val="00BC0B34"/>
    <w:rsid w:val="00BC137E"/>
    <w:rsid w:val="00BC2E5F"/>
    <w:rsid w:val="00BC3C3C"/>
    <w:rsid w:val="00BC481E"/>
    <w:rsid w:val="00BC50BA"/>
    <w:rsid w:val="00BC5AF6"/>
    <w:rsid w:val="00BD3369"/>
    <w:rsid w:val="00BD3E51"/>
    <w:rsid w:val="00BE0EB5"/>
    <w:rsid w:val="00BE3316"/>
    <w:rsid w:val="00BE3E87"/>
    <w:rsid w:val="00BE4302"/>
    <w:rsid w:val="00BF0A84"/>
    <w:rsid w:val="00BF3EC9"/>
    <w:rsid w:val="00BF4326"/>
    <w:rsid w:val="00BF4E71"/>
    <w:rsid w:val="00BF6C98"/>
    <w:rsid w:val="00C00CBD"/>
    <w:rsid w:val="00C01438"/>
    <w:rsid w:val="00C0335C"/>
    <w:rsid w:val="00C03706"/>
    <w:rsid w:val="00C03F46"/>
    <w:rsid w:val="00C151CD"/>
    <w:rsid w:val="00C159BC"/>
    <w:rsid w:val="00C15A54"/>
    <w:rsid w:val="00C20BBC"/>
    <w:rsid w:val="00C220FD"/>
    <w:rsid w:val="00C2214E"/>
    <w:rsid w:val="00C2393C"/>
    <w:rsid w:val="00C242BE"/>
    <w:rsid w:val="00C247CD"/>
    <w:rsid w:val="00C2519B"/>
    <w:rsid w:val="00C278EB"/>
    <w:rsid w:val="00C301B5"/>
    <w:rsid w:val="00C359B0"/>
    <w:rsid w:val="00C36912"/>
    <w:rsid w:val="00C3782E"/>
    <w:rsid w:val="00C404D1"/>
    <w:rsid w:val="00C42176"/>
    <w:rsid w:val="00C42344"/>
    <w:rsid w:val="00C4332F"/>
    <w:rsid w:val="00C43C35"/>
    <w:rsid w:val="00C44412"/>
    <w:rsid w:val="00C44C0B"/>
    <w:rsid w:val="00C450F0"/>
    <w:rsid w:val="00C467FB"/>
    <w:rsid w:val="00C505EB"/>
    <w:rsid w:val="00C52914"/>
    <w:rsid w:val="00C5567D"/>
    <w:rsid w:val="00C5784E"/>
    <w:rsid w:val="00C63F06"/>
    <w:rsid w:val="00C6590B"/>
    <w:rsid w:val="00C66E78"/>
    <w:rsid w:val="00C67890"/>
    <w:rsid w:val="00C7131F"/>
    <w:rsid w:val="00C758FD"/>
    <w:rsid w:val="00C76753"/>
    <w:rsid w:val="00C80BEE"/>
    <w:rsid w:val="00C8586A"/>
    <w:rsid w:val="00C859BD"/>
    <w:rsid w:val="00CA2B4F"/>
    <w:rsid w:val="00CA34B7"/>
    <w:rsid w:val="00CA56E1"/>
    <w:rsid w:val="00CA5DB0"/>
    <w:rsid w:val="00CA6555"/>
    <w:rsid w:val="00CB0F76"/>
    <w:rsid w:val="00CB222E"/>
    <w:rsid w:val="00CB3680"/>
    <w:rsid w:val="00CB4BBB"/>
    <w:rsid w:val="00CC0822"/>
    <w:rsid w:val="00CC084E"/>
    <w:rsid w:val="00CC58ED"/>
    <w:rsid w:val="00CC58F2"/>
    <w:rsid w:val="00CC65EE"/>
    <w:rsid w:val="00CC6805"/>
    <w:rsid w:val="00CD1A7D"/>
    <w:rsid w:val="00CD6D13"/>
    <w:rsid w:val="00CD7C9D"/>
    <w:rsid w:val="00CE5695"/>
    <w:rsid w:val="00CE7BBB"/>
    <w:rsid w:val="00CF0A84"/>
    <w:rsid w:val="00CF3514"/>
    <w:rsid w:val="00CF3DF0"/>
    <w:rsid w:val="00CF575F"/>
    <w:rsid w:val="00CF7022"/>
    <w:rsid w:val="00D0135E"/>
    <w:rsid w:val="00D02B15"/>
    <w:rsid w:val="00D06D3F"/>
    <w:rsid w:val="00D11230"/>
    <w:rsid w:val="00D13F78"/>
    <w:rsid w:val="00D143C0"/>
    <w:rsid w:val="00D145EC"/>
    <w:rsid w:val="00D27D75"/>
    <w:rsid w:val="00D300D2"/>
    <w:rsid w:val="00D34983"/>
    <w:rsid w:val="00D34AE1"/>
    <w:rsid w:val="00D35250"/>
    <w:rsid w:val="00D355FB"/>
    <w:rsid w:val="00D36F32"/>
    <w:rsid w:val="00D3747C"/>
    <w:rsid w:val="00D41FF5"/>
    <w:rsid w:val="00D438A8"/>
    <w:rsid w:val="00D43C0B"/>
    <w:rsid w:val="00D44A74"/>
    <w:rsid w:val="00D50190"/>
    <w:rsid w:val="00D507D2"/>
    <w:rsid w:val="00D516FF"/>
    <w:rsid w:val="00D538DE"/>
    <w:rsid w:val="00D57CD2"/>
    <w:rsid w:val="00D57E66"/>
    <w:rsid w:val="00D652C8"/>
    <w:rsid w:val="00D669F3"/>
    <w:rsid w:val="00D6743B"/>
    <w:rsid w:val="00D70CD7"/>
    <w:rsid w:val="00D70FE4"/>
    <w:rsid w:val="00D731CD"/>
    <w:rsid w:val="00D73350"/>
    <w:rsid w:val="00D74C2B"/>
    <w:rsid w:val="00D779AF"/>
    <w:rsid w:val="00D77C4B"/>
    <w:rsid w:val="00D82231"/>
    <w:rsid w:val="00D863AF"/>
    <w:rsid w:val="00D8756E"/>
    <w:rsid w:val="00D932BC"/>
    <w:rsid w:val="00D938DD"/>
    <w:rsid w:val="00D9484B"/>
    <w:rsid w:val="00D95EAB"/>
    <w:rsid w:val="00D97471"/>
    <w:rsid w:val="00D974EA"/>
    <w:rsid w:val="00D9761D"/>
    <w:rsid w:val="00DA25D8"/>
    <w:rsid w:val="00DA29AC"/>
    <w:rsid w:val="00DA329A"/>
    <w:rsid w:val="00DA7884"/>
    <w:rsid w:val="00DB511D"/>
    <w:rsid w:val="00DB521B"/>
    <w:rsid w:val="00DC0F52"/>
    <w:rsid w:val="00DC17BC"/>
    <w:rsid w:val="00DC4726"/>
    <w:rsid w:val="00DD0AAB"/>
    <w:rsid w:val="00DD13C9"/>
    <w:rsid w:val="00DD3C66"/>
    <w:rsid w:val="00DD40D2"/>
    <w:rsid w:val="00DE2E20"/>
    <w:rsid w:val="00DE3389"/>
    <w:rsid w:val="00DE3DFF"/>
    <w:rsid w:val="00DE5BBF"/>
    <w:rsid w:val="00DF01BE"/>
    <w:rsid w:val="00DF1232"/>
    <w:rsid w:val="00E013A9"/>
    <w:rsid w:val="00E03A99"/>
    <w:rsid w:val="00E041CD"/>
    <w:rsid w:val="00E04E56"/>
    <w:rsid w:val="00E06534"/>
    <w:rsid w:val="00E0658F"/>
    <w:rsid w:val="00E126A5"/>
    <w:rsid w:val="00E1463F"/>
    <w:rsid w:val="00E1504B"/>
    <w:rsid w:val="00E15868"/>
    <w:rsid w:val="00E16A79"/>
    <w:rsid w:val="00E27105"/>
    <w:rsid w:val="00E300BA"/>
    <w:rsid w:val="00E337D2"/>
    <w:rsid w:val="00E34AA9"/>
    <w:rsid w:val="00E363A9"/>
    <w:rsid w:val="00E413E0"/>
    <w:rsid w:val="00E43FD8"/>
    <w:rsid w:val="00E46F1F"/>
    <w:rsid w:val="00E502E4"/>
    <w:rsid w:val="00E51447"/>
    <w:rsid w:val="00E522C7"/>
    <w:rsid w:val="00E53AE3"/>
    <w:rsid w:val="00E5574A"/>
    <w:rsid w:val="00E63BF3"/>
    <w:rsid w:val="00E64FB2"/>
    <w:rsid w:val="00E6654F"/>
    <w:rsid w:val="00E67B7D"/>
    <w:rsid w:val="00E706D8"/>
    <w:rsid w:val="00E728CB"/>
    <w:rsid w:val="00E729DE"/>
    <w:rsid w:val="00E81E2C"/>
    <w:rsid w:val="00E82FBF"/>
    <w:rsid w:val="00E87D7C"/>
    <w:rsid w:val="00E91385"/>
    <w:rsid w:val="00E91CE9"/>
    <w:rsid w:val="00E922CF"/>
    <w:rsid w:val="00E9621D"/>
    <w:rsid w:val="00E964E8"/>
    <w:rsid w:val="00EA662E"/>
    <w:rsid w:val="00EB5D2F"/>
    <w:rsid w:val="00EB6E83"/>
    <w:rsid w:val="00EC10EC"/>
    <w:rsid w:val="00EC456C"/>
    <w:rsid w:val="00ED1249"/>
    <w:rsid w:val="00ED166C"/>
    <w:rsid w:val="00ED47DC"/>
    <w:rsid w:val="00ED5FA6"/>
    <w:rsid w:val="00ED6080"/>
    <w:rsid w:val="00EE0176"/>
    <w:rsid w:val="00EE23BF"/>
    <w:rsid w:val="00EE250E"/>
    <w:rsid w:val="00EE45E8"/>
    <w:rsid w:val="00EE57B2"/>
    <w:rsid w:val="00EE7C70"/>
    <w:rsid w:val="00EF0942"/>
    <w:rsid w:val="00EF291F"/>
    <w:rsid w:val="00EF5CE8"/>
    <w:rsid w:val="00EF752C"/>
    <w:rsid w:val="00F0218C"/>
    <w:rsid w:val="00F0241D"/>
    <w:rsid w:val="00F0251A"/>
    <w:rsid w:val="00F0393B"/>
    <w:rsid w:val="00F11F6A"/>
    <w:rsid w:val="00F14944"/>
    <w:rsid w:val="00F15D08"/>
    <w:rsid w:val="00F174BC"/>
    <w:rsid w:val="00F313DD"/>
    <w:rsid w:val="00F3280C"/>
    <w:rsid w:val="00F378BE"/>
    <w:rsid w:val="00F404F3"/>
    <w:rsid w:val="00F43120"/>
    <w:rsid w:val="00F44FF2"/>
    <w:rsid w:val="00F47612"/>
    <w:rsid w:val="00F57B5F"/>
    <w:rsid w:val="00F62C7C"/>
    <w:rsid w:val="00F62F37"/>
    <w:rsid w:val="00F64378"/>
    <w:rsid w:val="00F66106"/>
    <w:rsid w:val="00F67FC3"/>
    <w:rsid w:val="00F763A4"/>
    <w:rsid w:val="00F80D67"/>
    <w:rsid w:val="00F81CF2"/>
    <w:rsid w:val="00F8290B"/>
    <w:rsid w:val="00F82A04"/>
    <w:rsid w:val="00F831B1"/>
    <w:rsid w:val="00F83DF3"/>
    <w:rsid w:val="00F84D7B"/>
    <w:rsid w:val="00F85C7B"/>
    <w:rsid w:val="00F941B8"/>
    <w:rsid w:val="00FA3E0F"/>
    <w:rsid w:val="00FA3F8C"/>
    <w:rsid w:val="00FA5FA5"/>
    <w:rsid w:val="00FA61E2"/>
    <w:rsid w:val="00FA6721"/>
    <w:rsid w:val="00FA67E2"/>
    <w:rsid w:val="00FA7276"/>
    <w:rsid w:val="00FA7365"/>
    <w:rsid w:val="00FA79A7"/>
    <w:rsid w:val="00FB1C0E"/>
    <w:rsid w:val="00FB22FB"/>
    <w:rsid w:val="00FB6FA8"/>
    <w:rsid w:val="00FC06C1"/>
    <w:rsid w:val="00FC1F82"/>
    <w:rsid w:val="00FC2FD9"/>
    <w:rsid w:val="00FC3253"/>
    <w:rsid w:val="00FC4B29"/>
    <w:rsid w:val="00FC643D"/>
    <w:rsid w:val="00FC648B"/>
    <w:rsid w:val="00FD1DAF"/>
    <w:rsid w:val="00FE3DCC"/>
    <w:rsid w:val="00FE53C8"/>
    <w:rsid w:val="00FE5FB7"/>
    <w:rsid w:val="00FE6696"/>
    <w:rsid w:val="00FF0213"/>
    <w:rsid w:val="00FF1B8D"/>
    <w:rsid w:val="06FD902F"/>
    <w:rsid w:val="0DDBB739"/>
    <w:rsid w:val="13DB5199"/>
    <w:rsid w:val="16FBB9FB"/>
    <w:rsid w:val="18F85724"/>
    <w:rsid w:val="19A9867B"/>
    <w:rsid w:val="1E7DA785"/>
    <w:rsid w:val="1EFF1054"/>
    <w:rsid w:val="1EFF11BF"/>
    <w:rsid w:val="1F3F67C6"/>
    <w:rsid w:val="1FD7BB33"/>
    <w:rsid w:val="1FDFC61F"/>
    <w:rsid w:val="254BEC27"/>
    <w:rsid w:val="27D53772"/>
    <w:rsid w:val="27DF1BC5"/>
    <w:rsid w:val="27FBF8A1"/>
    <w:rsid w:val="2BF81EBD"/>
    <w:rsid w:val="2DFBF178"/>
    <w:rsid w:val="2EAD27D5"/>
    <w:rsid w:val="2EEB15EB"/>
    <w:rsid w:val="2EFD6449"/>
    <w:rsid w:val="2FA553E2"/>
    <w:rsid w:val="2FB89FDF"/>
    <w:rsid w:val="2FEFDDF1"/>
    <w:rsid w:val="349F0624"/>
    <w:rsid w:val="349F8EBD"/>
    <w:rsid w:val="35676DC3"/>
    <w:rsid w:val="35F94BCB"/>
    <w:rsid w:val="36FF9E42"/>
    <w:rsid w:val="37ED19AA"/>
    <w:rsid w:val="37FDE52E"/>
    <w:rsid w:val="3B9F0624"/>
    <w:rsid w:val="3C7FD921"/>
    <w:rsid w:val="3CBDC8DD"/>
    <w:rsid w:val="3D07DEF7"/>
    <w:rsid w:val="3D5B6F51"/>
    <w:rsid w:val="3D5F99D4"/>
    <w:rsid w:val="3DFE64DE"/>
    <w:rsid w:val="3E038016"/>
    <w:rsid w:val="3EBE827E"/>
    <w:rsid w:val="3EDF4432"/>
    <w:rsid w:val="3F2DBF05"/>
    <w:rsid w:val="3F5DE7E0"/>
    <w:rsid w:val="3F6FA495"/>
    <w:rsid w:val="3F9B5466"/>
    <w:rsid w:val="3FA1DBD7"/>
    <w:rsid w:val="3FB1B13D"/>
    <w:rsid w:val="3FBCDB14"/>
    <w:rsid w:val="3FDC017F"/>
    <w:rsid w:val="3FF6591F"/>
    <w:rsid w:val="3FFBBC40"/>
    <w:rsid w:val="47FE9399"/>
    <w:rsid w:val="49FDE343"/>
    <w:rsid w:val="49FF5E7F"/>
    <w:rsid w:val="4D7DD6EF"/>
    <w:rsid w:val="4F6FA49D"/>
    <w:rsid w:val="4FBEB7C5"/>
    <w:rsid w:val="4FFC40F0"/>
    <w:rsid w:val="4FFF291D"/>
    <w:rsid w:val="51BBC80F"/>
    <w:rsid w:val="51FF2C99"/>
    <w:rsid w:val="53DF96D0"/>
    <w:rsid w:val="55F370C4"/>
    <w:rsid w:val="56AFB86A"/>
    <w:rsid w:val="57D70106"/>
    <w:rsid w:val="57FDC251"/>
    <w:rsid w:val="57FE0A67"/>
    <w:rsid w:val="57FEFE2D"/>
    <w:rsid w:val="593A42C0"/>
    <w:rsid w:val="59BF5A5F"/>
    <w:rsid w:val="59FE19C9"/>
    <w:rsid w:val="5A7B4700"/>
    <w:rsid w:val="5A7F6EF2"/>
    <w:rsid w:val="5AFDF85A"/>
    <w:rsid w:val="5B9F2555"/>
    <w:rsid w:val="5CEF9438"/>
    <w:rsid w:val="5D3D85A6"/>
    <w:rsid w:val="5D6E4031"/>
    <w:rsid w:val="5D8FC085"/>
    <w:rsid w:val="5DD523FF"/>
    <w:rsid w:val="5DEFEFDA"/>
    <w:rsid w:val="5E6EE448"/>
    <w:rsid w:val="5EBDD77D"/>
    <w:rsid w:val="5F39D26E"/>
    <w:rsid w:val="5F7792E1"/>
    <w:rsid w:val="5F7F8FD2"/>
    <w:rsid w:val="5FAB371D"/>
    <w:rsid w:val="5FB630BF"/>
    <w:rsid w:val="5FB724E0"/>
    <w:rsid w:val="5FBED171"/>
    <w:rsid w:val="5FBFE217"/>
    <w:rsid w:val="5FDA3738"/>
    <w:rsid w:val="5FDF9679"/>
    <w:rsid w:val="5FDFFBD7"/>
    <w:rsid w:val="5FE3C42F"/>
    <w:rsid w:val="5FEE8248"/>
    <w:rsid w:val="5FFDC582"/>
    <w:rsid w:val="5FFF0C9A"/>
    <w:rsid w:val="627F0870"/>
    <w:rsid w:val="64FB354C"/>
    <w:rsid w:val="677D07B9"/>
    <w:rsid w:val="67F5C6CF"/>
    <w:rsid w:val="67FB57B5"/>
    <w:rsid w:val="67FFA75F"/>
    <w:rsid w:val="6AED4072"/>
    <w:rsid w:val="6B7F9E37"/>
    <w:rsid w:val="6B7FD461"/>
    <w:rsid w:val="6B7FE4E0"/>
    <w:rsid w:val="6D6F8349"/>
    <w:rsid w:val="6DC9000C"/>
    <w:rsid w:val="6DCE04B1"/>
    <w:rsid w:val="6DEFEC5B"/>
    <w:rsid w:val="6EBDE44B"/>
    <w:rsid w:val="6EDD2252"/>
    <w:rsid w:val="6EFB0301"/>
    <w:rsid w:val="6F3B7633"/>
    <w:rsid w:val="6F7BF37C"/>
    <w:rsid w:val="6F8F0C19"/>
    <w:rsid w:val="6FEED298"/>
    <w:rsid w:val="6FFCFB82"/>
    <w:rsid w:val="6FFF0827"/>
    <w:rsid w:val="710F1B80"/>
    <w:rsid w:val="72E789FD"/>
    <w:rsid w:val="744FA40F"/>
    <w:rsid w:val="75BF15C5"/>
    <w:rsid w:val="75FBD67F"/>
    <w:rsid w:val="75FE0869"/>
    <w:rsid w:val="76B720D0"/>
    <w:rsid w:val="76DE579A"/>
    <w:rsid w:val="76FF0895"/>
    <w:rsid w:val="76FF1622"/>
    <w:rsid w:val="775ECD1C"/>
    <w:rsid w:val="77BF99A0"/>
    <w:rsid w:val="77EFC7A8"/>
    <w:rsid w:val="77F2AE0F"/>
    <w:rsid w:val="77F3D7FA"/>
    <w:rsid w:val="77F54FF4"/>
    <w:rsid w:val="77F706C0"/>
    <w:rsid w:val="79EA4ACF"/>
    <w:rsid w:val="79FF3FA8"/>
    <w:rsid w:val="7A7F82E7"/>
    <w:rsid w:val="7AF64AD7"/>
    <w:rsid w:val="7AF8B53B"/>
    <w:rsid w:val="7B4FD47C"/>
    <w:rsid w:val="7B7D3137"/>
    <w:rsid w:val="7BFBA2B8"/>
    <w:rsid w:val="7BFDE38D"/>
    <w:rsid w:val="7BFEA434"/>
    <w:rsid w:val="7BFFABAE"/>
    <w:rsid w:val="7C6E7849"/>
    <w:rsid w:val="7CB9C529"/>
    <w:rsid w:val="7CF78EE8"/>
    <w:rsid w:val="7CFFF55F"/>
    <w:rsid w:val="7D6D72B2"/>
    <w:rsid w:val="7D7C1728"/>
    <w:rsid w:val="7DABC699"/>
    <w:rsid w:val="7DBF059F"/>
    <w:rsid w:val="7DD9FFC2"/>
    <w:rsid w:val="7DE7B01C"/>
    <w:rsid w:val="7DEDE7F8"/>
    <w:rsid w:val="7DF7F3C4"/>
    <w:rsid w:val="7DFF9551"/>
    <w:rsid w:val="7DFFA705"/>
    <w:rsid w:val="7E369ADC"/>
    <w:rsid w:val="7E3DE83E"/>
    <w:rsid w:val="7E6924C1"/>
    <w:rsid w:val="7E7FD082"/>
    <w:rsid w:val="7EAFE64A"/>
    <w:rsid w:val="7EB79009"/>
    <w:rsid w:val="7EBDC2F9"/>
    <w:rsid w:val="7EECD073"/>
    <w:rsid w:val="7EFDA603"/>
    <w:rsid w:val="7EFF4E5A"/>
    <w:rsid w:val="7F3A0C6B"/>
    <w:rsid w:val="7F6D6B29"/>
    <w:rsid w:val="7F6DE1A5"/>
    <w:rsid w:val="7F6F9A93"/>
    <w:rsid w:val="7F7FDE2F"/>
    <w:rsid w:val="7F7FE48E"/>
    <w:rsid w:val="7FB7CD2D"/>
    <w:rsid w:val="7FB7D4F4"/>
    <w:rsid w:val="7FBDF206"/>
    <w:rsid w:val="7FC6F0F3"/>
    <w:rsid w:val="7FCE6A34"/>
    <w:rsid w:val="7FDABF41"/>
    <w:rsid w:val="7FDE2214"/>
    <w:rsid w:val="7FDFA4C7"/>
    <w:rsid w:val="7FDFDEF2"/>
    <w:rsid w:val="7FE5715C"/>
    <w:rsid w:val="7FE81058"/>
    <w:rsid w:val="7FEB6544"/>
    <w:rsid w:val="7FEBE1CD"/>
    <w:rsid w:val="7FEF6CF9"/>
    <w:rsid w:val="7FEFB929"/>
    <w:rsid w:val="7FF1A084"/>
    <w:rsid w:val="7FF72872"/>
    <w:rsid w:val="7FF735F1"/>
    <w:rsid w:val="7FFB0E42"/>
    <w:rsid w:val="7FFB240A"/>
    <w:rsid w:val="7FFBDFA6"/>
    <w:rsid w:val="7FFCC424"/>
    <w:rsid w:val="7FFEC4FA"/>
    <w:rsid w:val="7FFF1623"/>
    <w:rsid w:val="7FFF1FF8"/>
    <w:rsid w:val="7FFF6A5D"/>
    <w:rsid w:val="7FFF89BA"/>
    <w:rsid w:val="83FF5BFE"/>
    <w:rsid w:val="8F57B267"/>
    <w:rsid w:val="959F6E2E"/>
    <w:rsid w:val="95EFB345"/>
    <w:rsid w:val="97BF3B81"/>
    <w:rsid w:val="996A818A"/>
    <w:rsid w:val="99CF60F5"/>
    <w:rsid w:val="9A6E37D5"/>
    <w:rsid w:val="9ACE9452"/>
    <w:rsid w:val="9ADFCE66"/>
    <w:rsid w:val="9BBB115F"/>
    <w:rsid w:val="9BFEF47A"/>
    <w:rsid w:val="9CB68FC0"/>
    <w:rsid w:val="9FDCB0ED"/>
    <w:rsid w:val="9FDD7788"/>
    <w:rsid w:val="9FFF55AC"/>
    <w:rsid w:val="A1AFF927"/>
    <w:rsid w:val="A3BA263D"/>
    <w:rsid w:val="A6F578A9"/>
    <w:rsid w:val="A7AF58A4"/>
    <w:rsid w:val="A7AFA0DF"/>
    <w:rsid w:val="A7FFDDB5"/>
    <w:rsid w:val="A97D20C9"/>
    <w:rsid w:val="AB970798"/>
    <w:rsid w:val="ABFE2104"/>
    <w:rsid w:val="ADA76BED"/>
    <w:rsid w:val="ADA7D525"/>
    <w:rsid w:val="ADFFEF4D"/>
    <w:rsid w:val="AE5F6CEA"/>
    <w:rsid w:val="AE6DCC15"/>
    <w:rsid w:val="AEE989CB"/>
    <w:rsid w:val="AEFFAA7B"/>
    <w:rsid w:val="AF46FFFA"/>
    <w:rsid w:val="AF6D0484"/>
    <w:rsid w:val="AFCBD560"/>
    <w:rsid w:val="AFD33E8D"/>
    <w:rsid w:val="AFFE64C0"/>
    <w:rsid w:val="B29DBACC"/>
    <w:rsid w:val="B3CC3F35"/>
    <w:rsid w:val="B4BF5E05"/>
    <w:rsid w:val="B6BF5D80"/>
    <w:rsid w:val="B6DFF50B"/>
    <w:rsid w:val="B7AFA099"/>
    <w:rsid w:val="B7EC5C64"/>
    <w:rsid w:val="BA971DED"/>
    <w:rsid w:val="BB3F8090"/>
    <w:rsid w:val="BBBFF77B"/>
    <w:rsid w:val="BBFEB9E5"/>
    <w:rsid w:val="BDB701F9"/>
    <w:rsid w:val="BDDFF507"/>
    <w:rsid w:val="BDF361A9"/>
    <w:rsid w:val="BEFF01B3"/>
    <w:rsid w:val="BEFF9EC9"/>
    <w:rsid w:val="BF3BEBB9"/>
    <w:rsid w:val="BFAE8920"/>
    <w:rsid w:val="BFB5FAE8"/>
    <w:rsid w:val="BFB7E044"/>
    <w:rsid w:val="BFBD879A"/>
    <w:rsid w:val="BFBEF2F5"/>
    <w:rsid w:val="BFBF17A2"/>
    <w:rsid w:val="BFCDE43A"/>
    <w:rsid w:val="BFD6E155"/>
    <w:rsid w:val="BFFD6705"/>
    <w:rsid w:val="C75D6232"/>
    <w:rsid w:val="C78DEBE4"/>
    <w:rsid w:val="C836042B"/>
    <w:rsid w:val="C9E91656"/>
    <w:rsid w:val="CAEF3801"/>
    <w:rsid w:val="CD3FB16A"/>
    <w:rsid w:val="CFCA00FF"/>
    <w:rsid w:val="CFFBE7C7"/>
    <w:rsid w:val="D33FEADB"/>
    <w:rsid w:val="D3BFC224"/>
    <w:rsid w:val="D3DF0626"/>
    <w:rsid w:val="D3EF14D4"/>
    <w:rsid w:val="D5EE1BAC"/>
    <w:rsid w:val="D68BEC8B"/>
    <w:rsid w:val="D76FFC09"/>
    <w:rsid w:val="D7BFA04A"/>
    <w:rsid w:val="D7EAAAF1"/>
    <w:rsid w:val="D7FD0701"/>
    <w:rsid w:val="D9DF1D6B"/>
    <w:rsid w:val="DA7710E6"/>
    <w:rsid w:val="DAFF888B"/>
    <w:rsid w:val="DBDF65AB"/>
    <w:rsid w:val="DBF828E5"/>
    <w:rsid w:val="DC37765F"/>
    <w:rsid w:val="DCD2533D"/>
    <w:rsid w:val="DCFBD77E"/>
    <w:rsid w:val="DD7F9453"/>
    <w:rsid w:val="DDFE7F12"/>
    <w:rsid w:val="DEADC7E8"/>
    <w:rsid w:val="DEEAE205"/>
    <w:rsid w:val="DF7F54DA"/>
    <w:rsid w:val="DFC31681"/>
    <w:rsid w:val="DFFE962A"/>
    <w:rsid w:val="DFFF1213"/>
    <w:rsid w:val="E5F705DF"/>
    <w:rsid w:val="E75BB943"/>
    <w:rsid w:val="E77FEFA3"/>
    <w:rsid w:val="E7DCCB9D"/>
    <w:rsid w:val="E7DE8EFD"/>
    <w:rsid w:val="E94B5E00"/>
    <w:rsid w:val="E97EC606"/>
    <w:rsid w:val="EA6F8F4C"/>
    <w:rsid w:val="EAFF1CF3"/>
    <w:rsid w:val="EB6E8F50"/>
    <w:rsid w:val="EBDDC552"/>
    <w:rsid w:val="EBE719FA"/>
    <w:rsid w:val="ECDB62F9"/>
    <w:rsid w:val="EDE5ADC2"/>
    <w:rsid w:val="EE4FB08F"/>
    <w:rsid w:val="EE7EF0E3"/>
    <w:rsid w:val="EEAF0034"/>
    <w:rsid w:val="EECF658B"/>
    <w:rsid w:val="EEF7763C"/>
    <w:rsid w:val="EF1D2831"/>
    <w:rsid w:val="EF6F0CAF"/>
    <w:rsid w:val="EF7D8158"/>
    <w:rsid w:val="EFA1C779"/>
    <w:rsid w:val="EFBB3653"/>
    <w:rsid w:val="EFBEB985"/>
    <w:rsid w:val="EFBED5E9"/>
    <w:rsid w:val="EFDE1088"/>
    <w:rsid w:val="EFF31FAD"/>
    <w:rsid w:val="F149055A"/>
    <w:rsid w:val="F1FFC210"/>
    <w:rsid w:val="F37B8813"/>
    <w:rsid w:val="F3C49A46"/>
    <w:rsid w:val="F3D7EA59"/>
    <w:rsid w:val="F3FEFD60"/>
    <w:rsid w:val="F5771E59"/>
    <w:rsid w:val="F597F70E"/>
    <w:rsid w:val="F5F9339E"/>
    <w:rsid w:val="F5FD4B38"/>
    <w:rsid w:val="F63BC80D"/>
    <w:rsid w:val="F67E7CFF"/>
    <w:rsid w:val="F6DF3BA4"/>
    <w:rsid w:val="F6DF6A50"/>
    <w:rsid w:val="F738677A"/>
    <w:rsid w:val="F77F116A"/>
    <w:rsid w:val="F7AEBBFD"/>
    <w:rsid w:val="F7DFB6CE"/>
    <w:rsid w:val="F7FE644B"/>
    <w:rsid w:val="F7FEE825"/>
    <w:rsid w:val="F7FF2923"/>
    <w:rsid w:val="F7FFDFDB"/>
    <w:rsid w:val="F8D99272"/>
    <w:rsid w:val="F8FFBB9A"/>
    <w:rsid w:val="F95F9829"/>
    <w:rsid w:val="F9D50CA7"/>
    <w:rsid w:val="FABBD391"/>
    <w:rsid w:val="FB4BC46B"/>
    <w:rsid w:val="FB6FB1EF"/>
    <w:rsid w:val="FB6FD245"/>
    <w:rsid w:val="FB8F25DC"/>
    <w:rsid w:val="FB9C5CDD"/>
    <w:rsid w:val="FBB268DC"/>
    <w:rsid w:val="FBCF08CD"/>
    <w:rsid w:val="FBCFD859"/>
    <w:rsid w:val="FBFCFB0B"/>
    <w:rsid w:val="FBFE06E0"/>
    <w:rsid w:val="FBFEB111"/>
    <w:rsid w:val="FBFF10D0"/>
    <w:rsid w:val="FBFF934D"/>
    <w:rsid w:val="FC7D88DE"/>
    <w:rsid w:val="FC7E236D"/>
    <w:rsid w:val="FC8F60AF"/>
    <w:rsid w:val="FCB731EC"/>
    <w:rsid w:val="FCE7905D"/>
    <w:rsid w:val="FD373E5E"/>
    <w:rsid w:val="FD3FC8F6"/>
    <w:rsid w:val="FD544BE2"/>
    <w:rsid w:val="FD9E83C4"/>
    <w:rsid w:val="FDE77493"/>
    <w:rsid w:val="FDFBFDE0"/>
    <w:rsid w:val="FE7EB7BC"/>
    <w:rsid w:val="FE970F79"/>
    <w:rsid w:val="FEAAAB26"/>
    <w:rsid w:val="FEABC52F"/>
    <w:rsid w:val="FEB7AEA4"/>
    <w:rsid w:val="FEBC9346"/>
    <w:rsid w:val="FEBDDDBC"/>
    <w:rsid w:val="FEC8F7FC"/>
    <w:rsid w:val="FEF92199"/>
    <w:rsid w:val="FEFFA1E1"/>
    <w:rsid w:val="FF366BBF"/>
    <w:rsid w:val="FF5D3107"/>
    <w:rsid w:val="FF698B5A"/>
    <w:rsid w:val="FF6B72FB"/>
    <w:rsid w:val="FF767F22"/>
    <w:rsid w:val="FFAB3478"/>
    <w:rsid w:val="FFBB2BCE"/>
    <w:rsid w:val="FFBF371F"/>
    <w:rsid w:val="FFCF4CE5"/>
    <w:rsid w:val="FFDBB80A"/>
    <w:rsid w:val="FFE30146"/>
    <w:rsid w:val="FFF5D6E2"/>
    <w:rsid w:val="FFF75BC9"/>
    <w:rsid w:val="FFFEA676"/>
    <w:rsid w:val="FFFEAC16"/>
    <w:rsid w:val="FFFF98B2"/>
    <w:rsid w:val="FFFFA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99" w:semiHidden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64"/>
    <w:qFormat/>
    <w:uiPriority w:val="0"/>
    <w:pPr>
      <w:outlineLvl w:val="6"/>
    </w:pPr>
  </w:style>
  <w:style w:type="paragraph" w:styleId="10">
    <w:name w:val="heading 8"/>
    <w:basedOn w:val="2"/>
    <w:next w:val="1"/>
    <w:link w:val="5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5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annotation text"/>
    <w:basedOn w:val="1"/>
    <w:link w:val="95"/>
    <w:semiHidden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next w:val="1"/>
    <w:unhideWhenUsed/>
    <w:qFormat/>
    <w:uiPriority w:val="99"/>
    <w:pPr>
      <w:spacing w:before="195" w:after="100" w:afterAutospacing="1" w:line="360" w:lineRule="auto"/>
      <w:ind w:firstLine="420"/>
    </w:pPr>
    <w:rPr>
      <w:rFonts w:ascii="宋体" w:hAnsi="宋体" w:eastAsia="宋体" w:cs="Times New Roman"/>
      <w:kern w:val="0"/>
      <w:sz w:val="28"/>
      <w:szCs w:val="28"/>
    </w:rPr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96"/>
    <w:semiHidden/>
    <w:unhideWhenUsed/>
    <w:uiPriority w:val="0"/>
    <w:pPr>
      <w:spacing w:after="0"/>
    </w:pPr>
    <w:rPr>
      <w:sz w:val="18"/>
      <w:szCs w:val="18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link w:val="68"/>
    <w:uiPriority w:val="99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uiPriority w:val="0"/>
    <w:pPr>
      <w:ind w:left="1418" w:hanging="1418"/>
    </w:pPr>
  </w:style>
  <w:style w:type="paragraph" w:styleId="39">
    <w:name w:val="Normal (Web)"/>
    <w:basedOn w:val="1"/>
    <w:unhideWhenUsed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40">
    <w:name w:val="index 1"/>
    <w:basedOn w:val="1"/>
    <w:semiHidden/>
    <w:uiPriority w:val="0"/>
    <w:pPr>
      <w:keepLines/>
      <w:spacing w:after="0"/>
    </w:pPr>
  </w:style>
  <w:style w:type="paragraph" w:styleId="41">
    <w:name w:val="index 2"/>
    <w:basedOn w:val="40"/>
    <w:uiPriority w:val="0"/>
    <w:pPr>
      <w:ind w:left="284"/>
    </w:pPr>
  </w:style>
  <w:style w:type="paragraph" w:styleId="42">
    <w:name w:val="annotation subject"/>
    <w:basedOn w:val="28"/>
    <w:next w:val="28"/>
    <w:link w:val="97"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page number"/>
    <w:basedOn w:val="44"/>
    <w:uiPriority w:val="0"/>
  </w:style>
  <w:style w:type="character" w:styleId="47">
    <w:name w:val="Emphasis"/>
    <w:basedOn w:val="44"/>
    <w:qFormat/>
    <w:uiPriority w:val="20"/>
    <w:rPr>
      <w:i/>
      <w:iCs/>
    </w:rPr>
  </w:style>
  <w:style w:type="character" w:styleId="48">
    <w:name w:val="Hyperlink"/>
    <w:uiPriority w:val="0"/>
    <w:rPr>
      <w:color w:val="0563C1"/>
      <w:u w:val="single"/>
    </w:rPr>
  </w:style>
  <w:style w:type="character" w:styleId="49">
    <w:name w:val="annotation reference"/>
    <w:basedOn w:val="44"/>
    <w:uiPriority w:val="0"/>
    <w:rPr>
      <w:sz w:val="21"/>
      <w:szCs w:val="21"/>
    </w:rPr>
  </w:style>
  <w:style w:type="character" w:styleId="50">
    <w:name w:val="footnote reference"/>
    <w:uiPriority w:val="99"/>
    <w:rPr>
      <w:b/>
      <w:position w:val="6"/>
      <w:sz w:val="16"/>
    </w:rPr>
  </w:style>
  <w:style w:type="paragraph" w:customStyle="1" w:styleId="51">
    <w:name w:val="B1"/>
    <w:basedOn w:val="14"/>
    <w:uiPriority w:val="0"/>
  </w:style>
  <w:style w:type="paragraph" w:customStyle="1" w:styleId="52">
    <w:name w:val="00 BodyText"/>
    <w:basedOn w:val="1"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53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5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55">
    <w:name w:val="Guidance"/>
    <w:basedOn w:val="1"/>
    <w:uiPriority w:val="0"/>
    <w:rPr>
      <w:i/>
      <w:color w:val="000000"/>
      <w:lang w:eastAsia="ja-JP"/>
    </w:rPr>
  </w:style>
  <w:style w:type="character" w:customStyle="1" w:styleId="56">
    <w:name w:val="标题 8 Char"/>
    <w:basedOn w:val="44"/>
    <w:link w:val="10"/>
    <w:uiPriority w:val="0"/>
    <w:rPr>
      <w:rFonts w:ascii="Arial" w:hAnsi="Arial"/>
      <w:sz w:val="36"/>
    </w:rPr>
  </w:style>
  <w:style w:type="paragraph" w:customStyle="1" w:styleId="57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AH"/>
    <w:basedOn w:val="59"/>
    <w:uiPriority w:val="0"/>
    <w:rPr>
      <w:b/>
    </w:rPr>
  </w:style>
  <w:style w:type="paragraph" w:customStyle="1" w:styleId="59">
    <w:name w:val="TAC"/>
    <w:basedOn w:val="57"/>
    <w:uiPriority w:val="0"/>
    <w:pPr>
      <w:jc w:val="center"/>
    </w:pPr>
  </w:style>
  <w:style w:type="paragraph" w:customStyle="1" w:styleId="60">
    <w:name w:val="FP"/>
    <w:basedOn w:val="1"/>
    <w:uiPriority w:val="0"/>
    <w:pPr>
      <w:spacing w:after="0"/>
    </w:pPr>
  </w:style>
  <w:style w:type="paragraph" w:customStyle="1" w:styleId="61">
    <w:name w:val="Revision"/>
    <w:hidden/>
    <w:semiHidden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62">
    <w:name w:val="TT"/>
    <w:basedOn w:val="2"/>
    <w:next w:val="1"/>
    <w:uiPriority w:val="0"/>
    <w:pPr>
      <w:outlineLvl w:val="9"/>
    </w:pPr>
  </w:style>
  <w:style w:type="character" w:customStyle="1" w:styleId="63">
    <w:name w:val="标题 4 Char"/>
    <w:basedOn w:val="44"/>
    <w:link w:val="5"/>
    <w:uiPriority w:val="0"/>
    <w:rPr>
      <w:rFonts w:ascii="Arial" w:hAnsi="Arial"/>
      <w:sz w:val="24"/>
    </w:rPr>
  </w:style>
  <w:style w:type="character" w:customStyle="1" w:styleId="64">
    <w:name w:val="标题 7 Char"/>
    <w:basedOn w:val="44"/>
    <w:link w:val="9"/>
    <w:uiPriority w:val="0"/>
    <w:rPr>
      <w:rFonts w:ascii="Arial" w:hAnsi="Arial"/>
    </w:rPr>
  </w:style>
  <w:style w:type="character" w:customStyle="1" w:styleId="65">
    <w:name w:val="标题 9 Char"/>
    <w:basedOn w:val="44"/>
    <w:link w:val="11"/>
    <w:uiPriority w:val="0"/>
    <w:rPr>
      <w:rFonts w:ascii="Arial" w:hAnsi="Arial"/>
      <w:sz w:val="36"/>
    </w:rPr>
  </w:style>
  <w:style w:type="paragraph" w:customStyle="1" w:styleId="66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67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character" w:customStyle="1" w:styleId="68">
    <w:name w:val="脚注文本 Char"/>
    <w:basedOn w:val="44"/>
    <w:link w:val="35"/>
    <w:uiPriority w:val="99"/>
    <w:rPr>
      <w:sz w:val="16"/>
    </w:rPr>
  </w:style>
  <w:style w:type="paragraph" w:customStyle="1" w:styleId="69">
    <w:name w:val="TF"/>
    <w:basedOn w:val="70"/>
    <w:uiPriority w:val="0"/>
    <w:pPr>
      <w:keepNext w:val="0"/>
      <w:spacing w:before="0" w:after="240"/>
    </w:pPr>
  </w:style>
  <w:style w:type="paragraph" w:customStyle="1" w:styleId="70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1">
    <w:name w:val="NO"/>
    <w:basedOn w:val="1"/>
    <w:link w:val="98"/>
    <w:uiPriority w:val="0"/>
    <w:pPr>
      <w:keepLines/>
      <w:ind w:left="1135" w:hanging="851"/>
    </w:pPr>
  </w:style>
  <w:style w:type="paragraph" w:customStyle="1" w:styleId="72">
    <w:name w:val="EX"/>
    <w:basedOn w:val="1"/>
    <w:uiPriority w:val="0"/>
    <w:pPr>
      <w:keepLines/>
      <w:ind w:left="1702" w:hanging="1418"/>
    </w:pPr>
  </w:style>
  <w:style w:type="paragraph" w:customStyle="1" w:styleId="73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4">
    <w:name w:val="NW"/>
    <w:basedOn w:val="71"/>
    <w:uiPriority w:val="0"/>
    <w:pPr>
      <w:spacing w:after="0"/>
    </w:pPr>
  </w:style>
  <w:style w:type="paragraph" w:customStyle="1" w:styleId="75">
    <w:name w:val="EW"/>
    <w:basedOn w:val="72"/>
    <w:uiPriority w:val="0"/>
    <w:pPr>
      <w:spacing w:after="0"/>
    </w:pPr>
  </w:style>
  <w:style w:type="paragraph" w:customStyle="1" w:styleId="76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77">
    <w:name w:val="NF"/>
    <w:basedOn w:val="71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8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9">
    <w:name w:val="TAR"/>
    <w:basedOn w:val="57"/>
    <w:uiPriority w:val="0"/>
    <w:pPr>
      <w:jc w:val="right"/>
    </w:pPr>
  </w:style>
  <w:style w:type="paragraph" w:customStyle="1" w:styleId="80">
    <w:name w:val="TAN"/>
    <w:basedOn w:val="57"/>
    <w:uiPriority w:val="0"/>
    <w:pPr>
      <w:ind w:left="851" w:hanging="851"/>
    </w:pPr>
  </w:style>
  <w:style w:type="paragraph" w:customStyle="1" w:styleId="81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82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3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4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5">
    <w:name w:val="ZV"/>
    <w:basedOn w:val="84"/>
    <w:uiPriority w:val="0"/>
    <w:pPr>
      <w:framePr w:y="16161"/>
    </w:pPr>
  </w:style>
  <w:style w:type="character" w:customStyle="1" w:styleId="86">
    <w:name w:val="ZGSM"/>
    <w:uiPriority w:val="0"/>
  </w:style>
  <w:style w:type="paragraph" w:customStyle="1" w:styleId="87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8">
    <w:name w:val="Editor's Note"/>
    <w:basedOn w:val="71"/>
    <w:uiPriority w:val="0"/>
    <w:rPr>
      <w:color w:val="FF0000"/>
    </w:rPr>
  </w:style>
  <w:style w:type="paragraph" w:customStyle="1" w:styleId="89">
    <w:name w:val="B2"/>
    <w:basedOn w:val="13"/>
    <w:link w:val="94"/>
    <w:qFormat/>
    <w:uiPriority w:val="0"/>
  </w:style>
  <w:style w:type="paragraph" w:customStyle="1" w:styleId="90">
    <w:name w:val="B3"/>
    <w:basedOn w:val="12"/>
    <w:uiPriority w:val="0"/>
  </w:style>
  <w:style w:type="paragraph" w:customStyle="1" w:styleId="91">
    <w:name w:val="B4"/>
    <w:basedOn w:val="37"/>
    <w:uiPriority w:val="0"/>
  </w:style>
  <w:style w:type="paragraph" w:customStyle="1" w:styleId="92">
    <w:name w:val="B5"/>
    <w:basedOn w:val="36"/>
    <w:uiPriority w:val="0"/>
  </w:style>
  <w:style w:type="paragraph" w:customStyle="1" w:styleId="93">
    <w:name w:val="ZTD"/>
    <w:basedOn w:val="82"/>
    <w:uiPriority w:val="0"/>
    <w:pPr>
      <w:framePr w:hRule="auto" w:y="852"/>
    </w:pPr>
    <w:rPr>
      <w:i w:val="0"/>
      <w:sz w:val="40"/>
    </w:rPr>
  </w:style>
  <w:style w:type="character" w:customStyle="1" w:styleId="94">
    <w:name w:val="B2 Char"/>
    <w:link w:val="89"/>
    <w:qFormat/>
    <w:uiPriority w:val="0"/>
  </w:style>
  <w:style w:type="character" w:customStyle="1" w:styleId="95">
    <w:name w:val="批注文字 Char"/>
    <w:basedOn w:val="44"/>
    <w:link w:val="28"/>
    <w:semiHidden/>
    <w:uiPriority w:val="0"/>
    <w:rPr>
      <w:rFonts w:ascii="Arial" w:hAnsi="Arial"/>
    </w:rPr>
  </w:style>
  <w:style w:type="character" w:customStyle="1" w:styleId="96">
    <w:name w:val="批注框文本 Char"/>
    <w:basedOn w:val="44"/>
    <w:link w:val="32"/>
    <w:semiHidden/>
    <w:uiPriority w:val="0"/>
    <w:rPr>
      <w:sz w:val="18"/>
      <w:szCs w:val="18"/>
    </w:rPr>
  </w:style>
  <w:style w:type="character" w:customStyle="1" w:styleId="97">
    <w:name w:val="批注主题 Char"/>
    <w:basedOn w:val="95"/>
    <w:link w:val="42"/>
    <w:uiPriority w:val="0"/>
    <w:rPr>
      <w:rFonts w:ascii="Arial" w:hAnsi="Arial"/>
      <w:b/>
      <w:bCs/>
    </w:rPr>
  </w:style>
  <w:style w:type="character" w:customStyle="1" w:styleId="98">
    <w:name w:val="NO Zchn"/>
    <w:link w:val="71"/>
    <w:qFormat/>
    <w:uiPriority w:val="0"/>
  </w:style>
  <w:style w:type="paragraph" w:customStyle="1" w:styleId="99">
    <w:name w:val="ds-markdown-paragraph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A4958BB5-20ED-4D49-8AFF-3495BB9853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4</Pages>
  <Words>1699</Words>
  <Characters>9689</Characters>
  <Lines>80</Lines>
  <Paragraphs>22</Paragraphs>
  <TotalTime>7</TotalTime>
  <ScaleCrop>false</ScaleCrop>
  <LinksUpToDate>false</LinksUpToDate>
  <CharactersWithSpaces>11366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2025-06-15T00:32:00Z</dcterms:created>
  <dc:creator>Alain Sultan</dc:creator>
  <cp:lastModifiedBy>Xu3</cp:lastModifiedBy>
  <cp:lastPrinted>2001-04-26T17:30:00Z</cp:lastPrinted>
  <dcterms:modified xsi:type="dcterms:W3CDTF">2025-10-17T08:09:44Z</dcterms:modified>
  <dc:title>Source: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2052-7.2.2.8955</vt:lpwstr>
  </property>
  <property fmtid="{D5CDD505-2E9C-101B-9397-08002B2CF9AE}" pid="4" name="ICV">
    <vt:lpwstr>EAEB01BEB5063917C4C9C868D567FB97_42</vt:lpwstr>
  </property>
</Properties>
</file>